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973B4" w14:textId="6F71B83F" w:rsidR="00D90AA4" w:rsidRDefault="00D90AA4" w:rsidP="00D90AA4">
      <w:pPr>
        <w:jc w:val="right"/>
        <w:rPr>
          <w:rFonts w:ascii="Arial" w:hAnsi="Arial" w:cs="Arial"/>
        </w:rPr>
      </w:pPr>
      <w:bookmarkStart w:id="0" w:name="_Hlk206566427"/>
      <w:r>
        <w:rPr>
          <w:rFonts w:ascii="Arial" w:hAnsi="Arial" w:cs="Arial"/>
        </w:rPr>
        <w:t>Załącznik nr 2 do SWZ</w:t>
      </w:r>
    </w:p>
    <w:p w14:paraId="3B24183F" w14:textId="08F94371" w:rsidR="008852AD" w:rsidRPr="00D90AA4" w:rsidRDefault="008852AD" w:rsidP="00D90AA4">
      <w:pPr>
        <w:jc w:val="center"/>
        <w:rPr>
          <w:rFonts w:ascii="Arial" w:hAnsi="Arial" w:cs="Arial"/>
        </w:rPr>
      </w:pPr>
      <w:r w:rsidRPr="00D90AA4">
        <w:rPr>
          <w:rFonts w:ascii="Arial" w:hAnsi="Arial" w:cs="Arial"/>
        </w:rPr>
        <w:t>OPIS PRZEDMIOTU ZAMÓWIENIA</w:t>
      </w:r>
    </w:p>
    <w:p w14:paraId="41A2FEAC" w14:textId="6B9A4721" w:rsidR="00A263B9" w:rsidRDefault="0070743C" w:rsidP="001B60AA">
      <w:pPr>
        <w:spacing w:line="360" w:lineRule="auto"/>
        <w:ind w:left="426"/>
        <w:jc w:val="center"/>
        <w:rPr>
          <w:rFonts w:ascii="Arial" w:eastAsia="Aptos" w:hAnsi="Arial" w:cs="Arial"/>
          <w:b/>
          <w:bCs/>
        </w:rPr>
      </w:pPr>
      <w:r>
        <w:rPr>
          <w:rFonts w:ascii="Arial" w:eastAsia="Aptos" w:hAnsi="Arial" w:cs="Arial"/>
          <w:b/>
          <w:bCs/>
        </w:rPr>
        <w:t>CZĘŚĆ</w:t>
      </w:r>
      <w:r w:rsidR="00D02D4E" w:rsidRPr="00D90AA4">
        <w:rPr>
          <w:rFonts w:ascii="Arial" w:eastAsia="Aptos" w:hAnsi="Arial" w:cs="Arial"/>
          <w:b/>
          <w:bCs/>
        </w:rPr>
        <w:t xml:space="preserve"> NR 1 </w:t>
      </w:r>
      <w:r w:rsidR="001B60AA" w:rsidRPr="00D90AA4">
        <w:rPr>
          <w:rFonts w:ascii="Arial" w:eastAsia="Aptos" w:hAnsi="Arial" w:cs="Arial"/>
          <w:b/>
          <w:bCs/>
        </w:rPr>
        <w:t xml:space="preserve">“INTEGRACJA I ROZBUDOWA POSIADANYCH SYSTEMÓW INFORMATYCZNYCH ŚWIADCZENIODAWCY” </w:t>
      </w:r>
    </w:p>
    <w:p w14:paraId="1E55AABF" w14:textId="428D4BD5" w:rsidR="2A4D4A89" w:rsidRPr="00D90AA4" w:rsidRDefault="001B60AA" w:rsidP="001B60AA">
      <w:pPr>
        <w:spacing w:line="360" w:lineRule="auto"/>
        <w:ind w:left="426"/>
        <w:jc w:val="center"/>
        <w:rPr>
          <w:rFonts w:ascii="Arial" w:eastAsia="Aptos" w:hAnsi="Arial" w:cs="Arial"/>
          <w:b/>
          <w:bCs/>
        </w:rPr>
      </w:pPr>
      <w:r w:rsidRPr="00D90AA4">
        <w:rPr>
          <w:rFonts w:ascii="Arial" w:eastAsia="Aptos" w:hAnsi="Arial" w:cs="Arial"/>
          <w:b/>
          <w:bCs/>
        </w:rPr>
        <w:t>WYMAGA SIĘ OD WYKONAWCY</w:t>
      </w:r>
    </w:p>
    <w:p w14:paraId="3C75EBAD" w14:textId="23572470" w:rsidR="6DD0EE1F" w:rsidRPr="00D90AA4" w:rsidRDefault="6DD0EE1F" w:rsidP="006254F7">
      <w:pPr>
        <w:pStyle w:val="Akapitzlist"/>
        <w:numPr>
          <w:ilvl w:val="0"/>
          <w:numId w:val="9"/>
        </w:numPr>
        <w:ind w:left="426"/>
        <w:rPr>
          <w:rFonts w:ascii="Arial" w:eastAsia="Aptos" w:hAnsi="Arial" w:cs="Arial"/>
        </w:rPr>
      </w:pPr>
      <w:r w:rsidRPr="00D90AA4">
        <w:rPr>
          <w:rFonts w:ascii="Arial" w:eastAsia="Aptos" w:hAnsi="Arial" w:cs="Arial"/>
        </w:rPr>
        <w:t>posiadan</w:t>
      </w:r>
      <w:r w:rsidR="009544AD" w:rsidRPr="00D90AA4">
        <w:rPr>
          <w:rFonts w:ascii="Arial" w:eastAsia="Aptos" w:hAnsi="Arial" w:cs="Arial"/>
        </w:rPr>
        <w:t>i</w:t>
      </w:r>
      <w:r w:rsidRPr="00D90AA4">
        <w:rPr>
          <w:rFonts w:ascii="Arial" w:eastAsia="Aptos" w:hAnsi="Arial" w:cs="Arial"/>
        </w:rPr>
        <w:t>a</w:t>
      </w:r>
      <w:r w:rsidR="6F555F0B" w:rsidRPr="00D90AA4">
        <w:rPr>
          <w:rFonts w:ascii="Arial" w:eastAsia="Aptos" w:hAnsi="Arial" w:cs="Arial"/>
        </w:rPr>
        <w:t xml:space="preserve"> aktualnego</w:t>
      </w:r>
      <w:r w:rsidRPr="00D90AA4">
        <w:rPr>
          <w:rFonts w:ascii="Arial" w:eastAsia="Aptos" w:hAnsi="Arial" w:cs="Arial"/>
        </w:rPr>
        <w:t xml:space="preserve"> certyfikatu </w:t>
      </w:r>
      <w:r w:rsidR="34C2EF4E" w:rsidRPr="00D90AA4">
        <w:rPr>
          <w:rFonts w:ascii="Arial" w:eastAsia="Aptos" w:hAnsi="Arial" w:cs="Arial"/>
        </w:rPr>
        <w:t>ISO 9001 ISO/IEC 27001 (lub równoważnego)</w:t>
      </w:r>
      <w:r w:rsidRPr="00D90AA4">
        <w:rPr>
          <w:rFonts w:ascii="Arial" w:eastAsia="Aptos" w:hAnsi="Arial" w:cs="Arial"/>
        </w:rPr>
        <w:t xml:space="preserve"> potwierdzającego stosowanie należytych norm w ramach produkcji i projektowania systemów informatycznych</w:t>
      </w:r>
    </w:p>
    <w:p w14:paraId="136EB028" w14:textId="1AD1F9C7" w:rsidR="2A4D4A89" w:rsidRPr="00D90AA4" w:rsidRDefault="3E29E543" w:rsidP="006254F7">
      <w:pPr>
        <w:pStyle w:val="Akapitzlist"/>
        <w:numPr>
          <w:ilvl w:val="0"/>
          <w:numId w:val="9"/>
        </w:numPr>
        <w:ind w:left="426"/>
        <w:rPr>
          <w:rFonts w:ascii="Arial" w:eastAsia="Aptos" w:hAnsi="Arial" w:cs="Arial"/>
        </w:rPr>
      </w:pPr>
      <w:r w:rsidRPr="00D90AA4">
        <w:rPr>
          <w:rFonts w:ascii="Arial" w:eastAsia="Aptos" w:hAnsi="Arial" w:cs="Arial"/>
        </w:rPr>
        <w:t xml:space="preserve">pokrycia </w:t>
      </w:r>
      <w:r w:rsidR="009544AD" w:rsidRPr="00D90AA4">
        <w:rPr>
          <w:rFonts w:ascii="Arial" w:eastAsia="Aptos" w:hAnsi="Arial" w:cs="Arial"/>
        </w:rPr>
        <w:t>wszystkich</w:t>
      </w:r>
      <w:r w:rsidRPr="00D90AA4">
        <w:rPr>
          <w:rFonts w:ascii="Arial" w:eastAsia="Aptos" w:hAnsi="Arial" w:cs="Arial"/>
        </w:rPr>
        <w:t xml:space="preserve"> kosztów związanych z wykonaniem zadania, w </w:t>
      </w:r>
      <w:r w:rsidR="009544AD" w:rsidRPr="00D90AA4">
        <w:rPr>
          <w:rFonts w:ascii="Arial" w:eastAsia="Aptos" w:hAnsi="Arial" w:cs="Arial"/>
        </w:rPr>
        <w:t>tym</w:t>
      </w:r>
      <w:r w:rsidRPr="00D90AA4">
        <w:rPr>
          <w:rFonts w:ascii="Arial" w:eastAsia="Aptos" w:hAnsi="Arial" w:cs="Arial"/>
        </w:rPr>
        <w:t xml:space="preserve"> również w zakresie integracji</w:t>
      </w:r>
      <w:r w:rsidR="001062A3" w:rsidRPr="00D90AA4">
        <w:rPr>
          <w:rFonts w:ascii="Arial" w:eastAsia="Aptos" w:hAnsi="Arial" w:cs="Arial"/>
        </w:rPr>
        <w:t xml:space="preserve">. Każdy dostarczony moduł musi być zintegrowany z posiadanym przez </w:t>
      </w:r>
      <w:r w:rsidR="001B60AA" w:rsidRPr="00D90AA4">
        <w:rPr>
          <w:rFonts w:ascii="Arial" w:eastAsia="Aptos" w:hAnsi="Arial" w:cs="Arial"/>
        </w:rPr>
        <w:t>Zamawiającego systemem</w:t>
      </w:r>
      <w:r w:rsidR="001062A3" w:rsidRPr="00D90AA4">
        <w:rPr>
          <w:rFonts w:ascii="Arial" w:eastAsia="Aptos" w:hAnsi="Arial" w:cs="Arial"/>
        </w:rPr>
        <w:t xml:space="preserve"> HIS</w:t>
      </w:r>
      <w:r w:rsidR="02F512A1" w:rsidRPr="00D90AA4">
        <w:rPr>
          <w:rFonts w:ascii="Arial" w:eastAsia="Aptos" w:hAnsi="Arial" w:cs="Arial"/>
        </w:rPr>
        <w:t xml:space="preserve">. </w:t>
      </w:r>
    </w:p>
    <w:p w14:paraId="7F919BB3" w14:textId="4B64790F" w:rsidR="00D90AA4" w:rsidRDefault="0A438D35" w:rsidP="00764735">
      <w:pPr>
        <w:pStyle w:val="Akapitzlist"/>
        <w:numPr>
          <w:ilvl w:val="0"/>
          <w:numId w:val="9"/>
        </w:numPr>
        <w:ind w:left="426"/>
        <w:rPr>
          <w:rFonts w:ascii="Arial" w:eastAsia="Aptos" w:hAnsi="Arial" w:cs="Arial"/>
        </w:rPr>
      </w:pPr>
      <w:r w:rsidRPr="00D90AA4">
        <w:rPr>
          <w:rFonts w:ascii="Arial" w:eastAsia="Aptos" w:hAnsi="Arial" w:cs="Arial"/>
        </w:rPr>
        <w:t xml:space="preserve">zaoferowania w ramach oferowanych produktów gwarancji </w:t>
      </w:r>
      <w:r w:rsidR="00D90AA4">
        <w:rPr>
          <w:rFonts w:ascii="Arial" w:eastAsia="Aptos" w:hAnsi="Arial" w:cs="Arial"/>
        </w:rPr>
        <w:t>zgodnie z wymogami opisanymi w SWZ</w:t>
      </w:r>
    </w:p>
    <w:p w14:paraId="4B7773EC" w14:textId="0C6E3918" w:rsidR="0A438D35" w:rsidRPr="00D90AA4" w:rsidRDefault="4AA26B41" w:rsidP="00764735">
      <w:pPr>
        <w:pStyle w:val="Akapitzlist"/>
        <w:numPr>
          <w:ilvl w:val="0"/>
          <w:numId w:val="9"/>
        </w:numPr>
        <w:ind w:left="426"/>
        <w:rPr>
          <w:rFonts w:ascii="Arial" w:eastAsia="Aptos" w:hAnsi="Arial" w:cs="Arial"/>
        </w:rPr>
      </w:pPr>
      <w:r w:rsidRPr="00D90AA4">
        <w:rPr>
          <w:rFonts w:ascii="Arial" w:eastAsia="Aptos" w:hAnsi="Arial" w:cs="Arial"/>
        </w:rPr>
        <w:t xml:space="preserve">w przypadku oferowania rozwiązań </w:t>
      </w:r>
      <w:r w:rsidR="002571FA" w:rsidRPr="00D90AA4">
        <w:rPr>
          <w:rFonts w:ascii="Arial" w:eastAsia="Aptos" w:hAnsi="Arial" w:cs="Arial"/>
        </w:rPr>
        <w:t>wykorzystujących bazy danych inne niż posiada Zamawiający</w:t>
      </w:r>
      <w:r w:rsidRPr="00D90AA4">
        <w:rPr>
          <w:rFonts w:ascii="Arial" w:eastAsia="Aptos" w:hAnsi="Arial" w:cs="Arial"/>
        </w:rPr>
        <w:t xml:space="preserve"> konieczne jest dostarczenie bazy danych</w:t>
      </w:r>
      <w:r w:rsidR="002571FA" w:rsidRPr="00D90AA4">
        <w:rPr>
          <w:rFonts w:ascii="Arial" w:eastAsia="Aptos" w:hAnsi="Arial" w:cs="Arial"/>
        </w:rPr>
        <w:t xml:space="preserve"> wraz z wymaganymi licencjami i zapewnienie</w:t>
      </w:r>
      <w:r w:rsidR="65453655" w:rsidRPr="00D90AA4">
        <w:rPr>
          <w:rFonts w:ascii="Arial" w:eastAsia="Aptos" w:hAnsi="Arial" w:cs="Arial"/>
        </w:rPr>
        <w:t xml:space="preserve"> również </w:t>
      </w:r>
      <w:r w:rsidR="009544AD" w:rsidRPr="00D90AA4">
        <w:rPr>
          <w:rFonts w:ascii="Arial" w:eastAsia="Aptos" w:hAnsi="Arial" w:cs="Arial"/>
        </w:rPr>
        <w:t>trzy</w:t>
      </w:r>
      <w:r w:rsidR="65453655" w:rsidRPr="00D90AA4">
        <w:rPr>
          <w:rFonts w:ascii="Arial" w:eastAsia="Aptos" w:hAnsi="Arial" w:cs="Arial"/>
        </w:rPr>
        <w:t>letni</w:t>
      </w:r>
      <w:r w:rsidR="002571FA" w:rsidRPr="00D90AA4">
        <w:rPr>
          <w:rFonts w:ascii="Arial" w:eastAsia="Aptos" w:hAnsi="Arial" w:cs="Arial"/>
        </w:rPr>
        <w:t>e</w:t>
      </w:r>
      <w:r w:rsidR="65453655" w:rsidRPr="00D90AA4">
        <w:rPr>
          <w:rFonts w:ascii="Arial" w:eastAsia="Aptos" w:hAnsi="Arial" w:cs="Arial"/>
        </w:rPr>
        <w:t xml:space="preserve"> wsparcie producenta</w:t>
      </w:r>
      <w:r w:rsidR="002571FA" w:rsidRPr="00D90AA4">
        <w:rPr>
          <w:rFonts w:ascii="Arial" w:eastAsia="Aptos" w:hAnsi="Arial" w:cs="Arial"/>
        </w:rPr>
        <w:t>.</w:t>
      </w:r>
      <w:r w:rsidRPr="00D90AA4">
        <w:rPr>
          <w:rFonts w:ascii="Arial" w:eastAsia="Aptos" w:hAnsi="Arial" w:cs="Arial"/>
        </w:rPr>
        <w:t xml:space="preserve"> </w:t>
      </w:r>
    </w:p>
    <w:p w14:paraId="538F8940" w14:textId="06E56AF3" w:rsidR="0BCF2D05" w:rsidRPr="00D90AA4" w:rsidRDefault="0BCF2D05" w:rsidP="006254F7">
      <w:pPr>
        <w:pStyle w:val="Akapitzlist"/>
        <w:numPr>
          <w:ilvl w:val="0"/>
          <w:numId w:val="9"/>
        </w:numPr>
        <w:ind w:left="426"/>
        <w:rPr>
          <w:rFonts w:ascii="Arial" w:eastAsia="Aptos" w:hAnsi="Arial" w:cs="Arial"/>
        </w:rPr>
      </w:pPr>
      <w:r w:rsidRPr="00D90AA4">
        <w:rPr>
          <w:rFonts w:ascii="Arial" w:eastAsia="Aptos" w:hAnsi="Arial" w:cs="Arial"/>
        </w:rPr>
        <w:t>świadczenia usług gwarancyjnych i stałego serwisu eksploatacyjnego w czasie trwania umowy wobec całości dostarczonego przedmiotu zamówienia. Szczegółowe parametry</w:t>
      </w:r>
      <w:r w:rsidR="3BC40151" w:rsidRPr="00D90AA4">
        <w:rPr>
          <w:rFonts w:ascii="Arial" w:eastAsia="Aptos" w:hAnsi="Arial" w:cs="Arial"/>
        </w:rPr>
        <w:t xml:space="preserve"> związane z SLA oraz warunkami dostaw</w:t>
      </w:r>
      <w:r w:rsidRPr="00D90AA4">
        <w:rPr>
          <w:rFonts w:ascii="Arial" w:eastAsia="Aptos" w:hAnsi="Arial" w:cs="Arial"/>
        </w:rPr>
        <w:t xml:space="preserve"> zostały opisane w załączniku </w:t>
      </w:r>
      <w:r w:rsidR="00D90AA4">
        <w:rPr>
          <w:rFonts w:ascii="Arial" w:eastAsia="Aptos" w:hAnsi="Arial" w:cs="Arial"/>
        </w:rPr>
        <w:t xml:space="preserve">4a SWZ </w:t>
      </w:r>
    </w:p>
    <w:p w14:paraId="71FB8279" w14:textId="465627EC" w:rsidR="4FC459C3" w:rsidRPr="00D90AA4" w:rsidRDefault="5331825C" w:rsidP="006254F7">
      <w:pPr>
        <w:pStyle w:val="Akapitzlist"/>
        <w:numPr>
          <w:ilvl w:val="0"/>
          <w:numId w:val="9"/>
        </w:numPr>
        <w:ind w:left="426"/>
        <w:rPr>
          <w:rFonts w:ascii="Arial" w:eastAsia="Aptos" w:hAnsi="Arial" w:cs="Arial"/>
        </w:rPr>
      </w:pPr>
      <w:r w:rsidRPr="00D90AA4">
        <w:rPr>
          <w:rFonts w:ascii="Arial" w:eastAsia="Aptos" w:hAnsi="Arial" w:cs="Arial"/>
        </w:rPr>
        <w:t xml:space="preserve">W przypadku rozbudowy systemu HIS o dodatkowe moduły, które wymagają integracji i komunikacji z istniejącym systemem HIS, wymaga się, aby producent tych modułów posiadał wdrożone i utrzymywane systemy zarządzania jakością oraz bezpieczeństwem informacji, zgodne z następującymi normami (lub </w:t>
      </w:r>
      <w:r w:rsidR="00154538" w:rsidRPr="00D90AA4">
        <w:rPr>
          <w:rFonts w:ascii="Arial" w:eastAsia="Aptos" w:hAnsi="Arial" w:cs="Arial"/>
        </w:rPr>
        <w:t>równoważnymi,</w:t>
      </w:r>
      <w:r w:rsidRPr="00D90AA4">
        <w:rPr>
          <w:rFonts w:ascii="Arial" w:eastAsia="Aptos" w:hAnsi="Arial" w:cs="Arial"/>
        </w:rPr>
        <w:t xml:space="preserve"> lecz nie gorszymi):</w:t>
      </w:r>
    </w:p>
    <w:p w14:paraId="798807F2" w14:textId="3E77D9EE" w:rsidR="5331825C" w:rsidRPr="00D90AA4" w:rsidRDefault="5331825C" w:rsidP="006254F7">
      <w:pPr>
        <w:pStyle w:val="Akapitzlist"/>
        <w:numPr>
          <w:ilvl w:val="0"/>
          <w:numId w:val="11"/>
        </w:numPr>
        <w:shd w:val="clear" w:color="auto" w:fill="FFFFFF" w:themeFill="background1"/>
        <w:spacing w:after="0"/>
        <w:ind w:left="993" w:firstLine="0"/>
        <w:rPr>
          <w:rFonts w:ascii="Arial" w:eastAsia="Aptos" w:hAnsi="Arial" w:cs="Arial"/>
        </w:rPr>
      </w:pPr>
      <w:r w:rsidRPr="00D90AA4">
        <w:rPr>
          <w:rFonts w:ascii="Arial" w:eastAsia="Aptos" w:hAnsi="Arial" w:cs="Arial"/>
        </w:rPr>
        <w:t>ISO 9001 – system zarządzania jakością,</w:t>
      </w:r>
    </w:p>
    <w:p w14:paraId="71CC26B8" w14:textId="1CED2637" w:rsidR="5331825C" w:rsidRPr="00D90AA4" w:rsidRDefault="5331825C" w:rsidP="006254F7">
      <w:pPr>
        <w:pStyle w:val="Akapitzlist"/>
        <w:numPr>
          <w:ilvl w:val="0"/>
          <w:numId w:val="11"/>
        </w:numPr>
        <w:shd w:val="clear" w:color="auto" w:fill="FFFFFF" w:themeFill="background1"/>
        <w:spacing w:after="0"/>
        <w:ind w:left="993" w:firstLine="0"/>
        <w:rPr>
          <w:rFonts w:ascii="Arial" w:eastAsia="Aptos" w:hAnsi="Arial" w:cs="Arial"/>
        </w:rPr>
      </w:pPr>
      <w:r w:rsidRPr="00D90AA4">
        <w:rPr>
          <w:rFonts w:ascii="Arial" w:eastAsia="Aptos" w:hAnsi="Arial" w:cs="Arial"/>
        </w:rPr>
        <w:t>ISO/IEC 27001 – system zarządzania bezpieczeństwem informacji.</w:t>
      </w:r>
    </w:p>
    <w:p w14:paraId="0EFF9D7C" w14:textId="258C013F" w:rsidR="5331825C" w:rsidRPr="00D90AA4" w:rsidRDefault="5331825C" w:rsidP="001B60AA">
      <w:pPr>
        <w:shd w:val="clear" w:color="auto" w:fill="FFFFFF" w:themeFill="background1"/>
        <w:spacing w:after="0"/>
        <w:ind w:left="993"/>
        <w:rPr>
          <w:rFonts w:ascii="Arial" w:eastAsia="Aptos" w:hAnsi="Arial" w:cs="Arial"/>
        </w:rPr>
      </w:pPr>
      <w:r w:rsidRPr="00D90AA4">
        <w:rPr>
          <w:rFonts w:ascii="Arial" w:eastAsia="Aptos" w:hAnsi="Arial" w:cs="Arial"/>
        </w:rPr>
        <w:t>Spełnienie powyższych wymagań należy potwierdzić poprzez przedłożenie ważnych certyfikatów zgodności wydanych przez akredytowaną jednostkę certyfikującą.</w:t>
      </w:r>
    </w:p>
    <w:p w14:paraId="533D8B28" w14:textId="77777777" w:rsidR="00B16D40" w:rsidRPr="00D90AA4" w:rsidRDefault="00B16D40" w:rsidP="00231AA2">
      <w:pPr>
        <w:jc w:val="center"/>
        <w:rPr>
          <w:rFonts w:ascii="Arial" w:eastAsia="Aptos" w:hAnsi="Arial" w:cs="Arial"/>
          <w:b/>
          <w:bCs/>
        </w:rPr>
      </w:pPr>
    </w:p>
    <w:p w14:paraId="05CB9766" w14:textId="2414F667" w:rsidR="578C0C44" w:rsidRPr="00D90AA4" w:rsidRDefault="001B60AA" w:rsidP="00231AA2">
      <w:pPr>
        <w:jc w:val="center"/>
        <w:rPr>
          <w:rFonts w:ascii="Arial" w:eastAsia="Aptos" w:hAnsi="Arial" w:cs="Arial"/>
          <w:b/>
          <w:bCs/>
        </w:rPr>
      </w:pPr>
      <w:r w:rsidRPr="00D90AA4">
        <w:rPr>
          <w:rFonts w:ascii="Arial" w:eastAsia="Aptos" w:hAnsi="Arial" w:cs="Arial"/>
          <w:b/>
          <w:bCs/>
        </w:rPr>
        <w:t xml:space="preserve">WYKAZ </w:t>
      </w:r>
      <w:r w:rsidR="00B16D40" w:rsidRPr="00D90AA4">
        <w:rPr>
          <w:rFonts w:ascii="Arial" w:eastAsia="Aptos" w:hAnsi="Arial" w:cs="Arial"/>
          <w:b/>
          <w:bCs/>
        </w:rPr>
        <w:t>ETAPÓW</w:t>
      </w:r>
      <w:r w:rsidR="003D6BF6" w:rsidRPr="00D90AA4">
        <w:rPr>
          <w:rFonts w:ascii="Arial" w:eastAsia="Aptos" w:hAnsi="Arial" w:cs="Arial"/>
          <w:b/>
          <w:bCs/>
        </w:rPr>
        <w:t xml:space="preserve"> </w:t>
      </w:r>
      <w:r w:rsidRPr="00D90AA4">
        <w:rPr>
          <w:rFonts w:ascii="Arial" w:eastAsia="Aptos" w:hAnsi="Arial" w:cs="Arial"/>
          <w:b/>
          <w:bCs/>
        </w:rPr>
        <w:t>JAKIE ZAMAWIAJĄCY ZAMIERZA ZREALIZOWAĆ</w:t>
      </w:r>
      <w:r w:rsidR="00D02D4E" w:rsidRPr="00D90AA4">
        <w:rPr>
          <w:rFonts w:ascii="Arial" w:eastAsia="Aptos" w:hAnsi="Arial" w:cs="Arial"/>
          <w:b/>
          <w:bCs/>
        </w:rPr>
        <w:t xml:space="preserve"> W RAMACH</w:t>
      </w:r>
      <w:r w:rsidR="00231AA2" w:rsidRPr="00D90AA4">
        <w:rPr>
          <w:rFonts w:ascii="Arial" w:eastAsia="Aptos" w:hAnsi="Arial" w:cs="Arial"/>
          <w:b/>
          <w:bCs/>
        </w:rPr>
        <w:t xml:space="preserve"> ZADANIA NR 1 </w:t>
      </w:r>
      <w:r w:rsidR="00231AA2" w:rsidRPr="00D90AA4">
        <w:rPr>
          <w:rFonts w:ascii="Arial" w:eastAsia="Aptos" w:hAnsi="Arial" w:cs="Arial"/>
          <w:b/>
          <w:bCs/>
        </w:rPr>
        <w:br/>
        <w:t>pn.</w:t>
      </w:r>
      <w:r w:rsidR="00D02D4E" w:rsidRPr="00D90AA4">
        <w:rPr>
          <w:rFonts w:ascii="Arial" w:eastAsia="Aptos" w:hAnsi="Arial" w:cs="Arial"/>
          <w:b/>
          <w:bCs/>
        </w:rPr>
        <w:t xml:space="preserve"> “INTEGRACJA I ROZBUDOWA POSIADANYCH SYSTEMÓW INFORMATYCZNYCH ŚWIADCZENIODAWCY</w:t>
      </w:r>
      <w:r w:rsidR="00231AA2" w:rsidRPr="00D90AA4">
        <w:rPr>
          <w:rFonts w:ascii="Arial" w:eastAsia="Aptos" w:hAnsi="Arial" w:cs="Arial"/>
          <w:b/>
          <w:bCs/>
        </w:rPr>
        <w:t>”</w:t>
      </w:r>
    </w:p>
    <w:tbl>
      <w:tblPr>
        <w:tblStyle w:val="Tabela-Siatka"/>
        <w:tblW w:w="10343" w:type="dxa"/>
        <w:tblLook w:val="04A0" w:firstRow="1" w:lastRow="0" w:firstColumn="1" w:lastColumn="0" w:noHBand="0" w:noVBand="1"/>
      </w:tblPr>
      <w:tblGrid>
        <w:gridCol w:w="2483"/>
        <w:gridCol w:w="7860"/>
      </w:tblGrid>
      <w:tr w:rsidR="003D6BF6" w:rsidRPr="00D90AA4" w14:paraId="34F92B94" w14:textId="77777777" w:rsidTr="00B16D40">
        <w:trPr>
          <w:trHeight w:val="449"/>
        </w:trPr>
        <w:tc>
          <w:tcPr>
            <w:tcW w:w="2483" w:type="dxa"/>
            <w:shd w:val="clear" w:color="auto" w:fill="FFFFCC"/>
            <w:noWrap/>
            <w:vAlign w:val="center"/>
          </w:tcPr>
          <w:p w14:paraId="353A3AE7" w14:textId="77777777" w:rsidR="003D6BF6" w:rsidRPr="00D90AA4" w:rsidRDefault="003D6BF6" w:rsidP="00BA0556">
            <w:pPr>
              <w:jc w:val="center"/>
              <w:rPr>
                <w:rFonts w:ascii="Arial" w:hAnsi="Arial" w:cs="Arial"/>
                <w:b/>
                <w:bCs/>
                <w:color w:val="000000"/>
                <w:sz w:val="18"/>
                <w:szCs w:val="18"/>
              </w:rPr>
            </w:pPr>
            <w:bookmarkStart w:id="1" w:name="_Hlk210721592"/>
            <w:r w:rsidRPr="00D90AA4">
              <w:rPr>
                <w:rFonts w:ascii="Arial" w:hAnsi="Arial" w:cs="Arial"/>
                <w:b/>
                <w:bCs/>
                <w:color w:val="000000"/>
                <w:sz w:val="18"/>
                <w:szCs w:val="18"/>
              </w:rPr>
              <w:t>LP.</w:t>
            </w:r>
          </w:p>
        </w:tc>
        <w:tc>
          <w:tcPr>
            <w:tcW w:w="7860" w:type="dxa"/>
            <w:shd w:val="clear" w:color="auto" w:fill="FFFFCC"/>
            <w:vAlign w:val="center"/>
          </w:tcPr>
          <w:p w14:paraId="15F27DD9" w14:textId="77777777" w:rsidR="003D6BF6" w:rsidRPr="00D90AA4" w:rsidRDefault="003D6BF6" w:rsidP="00BA0556">
            <w:pPr>
              <w:jc w:val="center"/>
              <w:rPr>
                <w:rFonts w:ascii="Arial" w:hAnsi="Arial" w:cs="Arial"/>
                <w:b/>
                <w:bCs/>
                <w:color w:val="000000"/>
                <w:sz w:val="18"/>
                <w:szCs w:val="18"/>
              </w:rPr>
            </w:pPr>
            <w:r w:rsidRPr="00D90AA4">
              <w:rPr>
                <w:rFonts w:ascii="Arial" w:hAnsi="Arial" w:cs="Arial"/>
                <w:b/>
                <w:bCs/>
                <w:color w:val="000000"/>
                <w:sz w:val="18"/>
                <w:szCs w:val="18"/>
              </w:rPr>
              <w:t>WYSZCZEGÓLNIENIE</w:t>
            </w:r>
          </w:p>
        </w:tc>
      </w:tr>
      <w:bookmarkEnd w:id="1"/>
      <w:tr w:rsidR="00B16D40" w:rsidRPr="00D90AA4" w14:paraId="1856C3A3" w14:textId="77777777" w:rsidTr="00B16D40">
        <w:trPr>
          <w:trHeight w:val="614"/>
        </w:trPr>
        <w:tc>
          <w:tcPr>
            <w:tcW w:w="2483" w:type="dxa"/>
            <w:noWrap/>
            <w:vAlign w:val="center"/>
            <w:hideMark/>
          </w:tcPr>
          <w:p w14:paraId="5609AC26" w14:textId="66C3B3A5" w:rsidR="00B16D40" w:rsidRPr="00D90AA4" w:rsidRDefault="00B16D40" w:rsidP="00B16D40">
            <w:pPr>
              <w:jc w:val="center"/>
              <w:rPr>
                <w:rFonts w:ascii="Arial" w:hAnsi="Arial" w:cs="Arial"/>
                <w:color w:val="000000"/>
              </w:rPr>
            </w:pPr>
            <w:r w:rsidRPr="00D90AA4">
              <w:rPr>
                <w:rFonts w:ascii="Arial" w:eastAsia="Aptos" w:hAnsi="Arial" w:cs="Arial"/>
              </w:rPr>
              <w:t xml:space="preserve">ETAP 1. </w:t>
            </w:r>
          </w:p>
        </w:tc>
        <w:tc>
          <w:tcPr>
            <w:tcW w:w="7860" w:type="dxa"/>
            <w:hideMark/>
          </w:tcPr>
          <w:p w14:paraId="4C1E1069" w14:textId="2CC762C5" w:rsidR="00B16D40" w:rsidRPr="00D90AA4" w:rsidRDefault="00F04941" w:rsidP="00B16D40">
            <w:pPr>
              <w:rPr>
                <w:rFonts w:ascii="Arial" w:hAnsi="Arial" w:cs="Arial"/>
                <w:color w:val="000000"/>
              </w:rPr>
            </w:pPr>
            <w:r>
              <w:rPr>
                <w:rFonts w:ascii="Arial" w:eastAsia="Aptos" w:hAnsi="Arial" w:cs="Arial"/>
              </w:rPr>
              <w:t xml:space="preserve">Dostawa dodatkowych licencji do </w:t>
            </w:r>
            <w:r w:rsidR="00B16D40" w:rsidRPr="00D90AA4">
              <w:rPr>
                <w:rFonts w:ascii="Arial" w:eastAsia="Aptos" w:hAnsi="Arial" w:cs="Arial"/>
              </w:rPr>
              <w:t xml:space="preserve">posiadanego systemu HIS </w:t>
            </w:r>
          </w:p>
        </w:tc>
      </w:tr>
      <w:tr w:rsidR="00B16D40" w:rsidRPr="00D90AA4" w14:paraId="362CA96E" w14:textId="77777777" w:rsidTr="00B16D40">
        <w:trPr>
          <w:trHeight w:val="354"/>
        </w:trPr>
        <w:tc>
          <w:tcPr>
            <w:tcW w:w="2483" w:type="dxa"/>
            <w:noWrap/>
            <w:vAlign w:val="center"/>
            <w:hideMark/>
          </w:tcPr>
          <w:p w14:paraId="539BF18C" w14:textId="7CCFC15D" w:rsidR="00B16D40" w:rsidRPr="00D90AA4" w:rsidRDefault="00B16D40" w:rsidP="00B16D40">
            <w:pPr>
              <w:jc w:val="center"/>
              <w:rPr>
                <w:rFonts w:ascii="Arial" w:hAnsi="Arial" w:cs="Arial"/>
                <w:color w:val="000000"/>
              </w:rPr>
            </w:pPr>
            <w:r w:rsidRPr="00D90AA4">
              <w:rPr>
                <w:rFonts w:ascii="Arial" w:eastAsia="Aptos" w:hAnsi="Arial" w:cs="Arial"/>
              </w:rPr>
              <w:t xml:space="preserve">ETAP 2. </w:t>
            </w:r>
          </w:p>
        </w:tc>
        <w:tc>
          <w:tcPr>
            <w:tcW w:w="7860" w:type="dxa"/>
            <w:hideMark/>
          </w:tcPr>
          <w:p w14:paraId="208E5D94" w14:textId="16EC3A42" w:rsidR="00B16D40" w:rsidRPr="00D90AA4" w:rsidRDefault="00F04941" w:rsidP="00B16D40">
            <w:pPr>
              <w:rPr>
                <w:rFonts w:ascii="Arial" w:hAnsi="Arial" w:cs="Arial"/>
                <w:color w:val="000000"/>
              </w:rPr>
            </w:pPr>
            <w:r w:rsidRPr="00D90AA4">
              <w:rPr>
                <w:rFonts w:ascii="Arial" w:eastAsia="Aptos" w:hAnsi="Arial" w:cs="Arial"/>
              </w:rPr>
              <w:t>Rozbudowa posiadanego systemu HIS o dodatkowe dokumenty wraz z ich wdrożeniem i szkoleniem</w:t>
            </w:r>
          </w:p>
        </w:tc>
      </w:tr>
      <w:tr w:rsidR="00B16D40" w:rsidRPr="00D90AA4" w14:paraId="7DA5BA3A" w14:textId="77777777" w:rsidTr="00B16D40">
        <w:trPr>
          <w:trHeight w:val="637"/>
        </w:trPr>
        <w:tc>
          <w:tcPr>
            <w:tcW w:w="2483" w:type="dxa"/>
            <w:noWrap/>
            <w:vAlign w:val="center"/>
            <w:hideMark/>
          </w:tcPr>
          <w:p w14:paraId="6A6CC0F1" w14:textId="493A19BA" w:rsidR="00B16D40" w:rsidRPr="00D90AA4" w:rsidRDefault="00B16D40" w:rsidP="00B16D40">
            <w:pPr>
              <w:jc w:val="center"/>
              <w:rPr>
                <w:rFonts w:ascii="Arial" w:hAnsi="Arial" w:cs="Arial"/>
                <w:color w:val="000000"/>
              </w:rPr>
            </w:pPr>
            <w:r w:rsidRPr="00D90AA4">
              <w:rPr>
                <w:rFonts w:ascii="Arial" w:eastAsia="Aptos" w:hAnsi="Arial" w:cs="Arial"/>
              </w:rPr>
              <w:t xml:space="preserve">ETAP 3. </w:t>
            </w:r>
          </w:p>
        </w:tc>
        <w:tc>
          <w:tcPr>
            <w:tcW w:w="7860" w:type="dxa"/>
            <w:hideMark/>
          </w:tcPr>
          <w:p w14:paraId="6932D18A" w14:textId="7BF2027A" w:rsidR="00B16D40" w:rsidRPr="00D90AA4" w:rsidRDefault="00B16D40" w:rsidP="00B16D40">
            <w:pPr>
              <w:rPr>
                <w:rFonts w:ascii="Arial" w:hAnsi="Arial" w:cs="Arial"/>
                <w:color w:val="000000"/>
              </w:rPr>
            </w:pPr>
            <w:r w:rsidRPr="00D90AA4">
              <w:rPr>
                <w:rFonts w:ascii="Arial" w:eastAsia="Aptos" w:hAnsi="Arial" w:cs="Arial"/>
              </w:rPr>
              <w:t>Rozbudowa posiadanego systemu o możliwości integracyjne z platformą eKRN+ wraz z ich wdrożeniem i szkoleniem</w:t>
            </w:r>
          </w:p>
        </w:tc>
      </w:tr>
      <w:tr w:rsidR="00B16D40" w:rsidRPr="00D90AA4" w14:paraId="574C90CE" w14:textId="77777777" w:rsidTr="00B16D40">
        <w:trPr>
          <w:trHeight w:val="315"/>
        </w:trPr>
        <w:tc>
          <w:tcPr>
            <w:tcW w:w="2483" w:type="dxa"/>
            <w:noWrap/>
            <w:vAlign w:val="center"/>
            <w:hideMark/>
          </w:tcPr>
          <w:p w14:paraId="59E64751" w14:textId="54F9C1AC" w:rsidR="00B16D40" w:rsidRPr="00D90AA4" w:rsidRDefault="00B16D40" w:rsidP="00B16D40">
            <w:pPr>
              <w:jc w:val="center"/>
              <w:rPr>
                <w:rFonts w:ascii="Arial" w:hAnsi="Arial" w:cs="Arial"/>
                <w:color w:val="000000"/>
              </w:rPr>
            </w:pPr>
            <w:r w:rsidRPr="00D90AA4">
              <w:rPr>
                <w:rFonts w:ascii="Arial" w:eastAsia="Aptos" w:hAnsi="Arial" w:cs="Arial"/>
              </w:rPr>
              <w:t xml:space="preserve">ETAP 4: </w:t>
            </w:r>
          </w:p>
        </w:tc>
        <w:tc>
          <w:tcPr>
            <w:tcW w:w="7860" w:type="dxa"/>
            <w:hideMark/>
          </w:tcPr>
          <w:p w14:paraId="724ADF31" w14:textId="7FA4AB38" w:rsidR="00B16D40" w:rsidRPr="00D90AA4" w:rsidRDefault="002C7D6F" w:rsidP="00B16D40">
            <w:pPr>
              <w:rPr>
                <w:rFonts w:ascii="Arial" w:hAnsi="Arial" w:cs="Arial"/>
                <w:color w:val="000000"/>
              </w:rPr>
            </w:pPr>
            <w:r w:rsidRPr="00D90AA4">
              <w:rPr>
                <w:rFonts w:ascii="Arial" w:eastAsia="Aptos" w:hAnsi="Arial" w:cs="Arial"/>
              </w:rPr>
              <w:t>Rozbudowa posiadanego systemu o funkcjonalności obchodu lekarskiego/pielęgniarskiego wraz z ich wdrożeniem i szkoleniem</w:t>
            </w:r>
          </w:p>
        </w:tc>
      </w:tr>
      <w:tr w:rsidR="00B16D40" w:rsidRPr="00D90AA4" w14:paraId="71F98626" w14:textId="77777777" w:rsidTr="00B16D40">
        <w:trPr>
          <w:trHeight w:val="315"/>
        </w:trPr>
        <w:tc>
          <w:tcPr>
            <w:tcW w:w="2483" w:type="dxa"/>
            <w:noWrap/>
            <w:vAlign w:val="center"/>
            <w:hideMark/>
          </w:tcPr>
          <w:p w14:paraId="2F5C22FA" w14:textId="0C87B9CE" w:rsidR="00B16D40" w:rsidRPr="00D90AA4" w:rsidRDefault="00B16D40" w:rsidP="00B16D40">
            <w:pPr>
              <w:jc w:val="center"/>
              <w:rPr>
                <w:rFonts w:ascii="Arial" w:hAnsi="Arial" w:cs="Arial"/>
                <w:color w:val="000000"/>
              </w:rPr>
            </w:pPr>
            <w:r w:rsidRPr="00D90AA4">
              <w:rPr>
                <w:rFonts w:ascii="Arial" w:eastAsia="Aptos" w:hAnsi="Arial" w:cs="Arial"/>
              </w:rPr>
              <w:lastRenderedPageBreak/>
              <w:t xml:space="preserve">ETAP 5: </w:t>
            </w:r>
          </w:p>
        </w:tc>
        <w:tc>
          <w:tcPr>
            <w:tcW w:w="7860" w:type="dxa"/>
            <w:hideMark/>
          </w:tcPr>
          <w:p w14:paraId="7CB6991F" w14:textId="154D3F94" w:rsidR="00B16D40" w:rsidRPr="00D90AA4" w:rsidRDefault="002C7D6F" w:rsidP="00B16D40">
            <w:pPr>
              <w:rPr>
                <w:rFonts w:ascii="Arial" w:hAnsi="Arial" w:cs="Arial"/>
                <w:color w:val="000000"/>
              </w:rPr>
            </w:pPr>
            <w:r w:rsidRPr="00D90AA4">
              <w:rPr>
                <w:rFonts w:ascii="Arial" w:eastAsia="Aptos" w:hAnsi="Arial" w:cs="Arial"/>
              </w:rPr>
              <w:t>Dostawa do posiadanego systemu informatycznego pakietów EP do usługi EDMSuite</w:t>
            </w:r>
          </w:p>
        </w:tc>
      </w:tr>
      <w:tr w:rsidR="00B16D40" w:rsidRPr="00D90AA4" w14:paraId="75B53263" w14:textId="77777777" w:rsidTr="00B16D40">
        <w:trPr>
          <w:trHeight w:val="315"/>
        </w:trPr>
        <w:tc>
          <w:tcPr>
            <w:tcW w:w="2483" w:type="dxa"/>
            <w:noWrap/>
            <w:vAlign w:val="center"/>
            <w:hideMark/>
          </w:tcPr>
          <w:p w14:paraId="0C9C4975" w14:textId="4DEFD0E7" w:rsidR="00B16D40" w:rsidRPr="00D90AA4" w:rsidRDefault="00B16D40" w:rsidP="00B16D40">
            <w:pPr>
              <w:jc w:val="center"/>
              <w:rPr>
                <w:rFonts w:ascii="Arial" w:hAnsi="Arial" w:cs="Arial"/>
                <w:color w:val="000000"/>
              </w:rPr>
            </w:pPr>
            <w:r w:rsidRPr="00D90AA4">
              <w:rPr>
                <w:rFonts w:ascii="Arial" w:eastAsia="Aptos" w:hAnsi="Arial" w:cs="Arial"/>
              </w:rPr>
              <w:t xml:space="preserve">ETAP 6: </w:t>
            </w:r>
          </w:p>
        </w:tc>
        <w:tc>
          <w:tcPr>
            <w:tcW w:w="7860" w:type="dxa"/>
            <w:hideMark/>
          </w:tcPr>
          <w:p w14:paraId="62BAC579" w14:textId="2119044B" w:rsidR="00B16D40" w:rsidRPr="00D90AA4" w:rsidRDefault="00AA6EB4" w:rsidP="00B16D40">
            <w:pPr>
              <w:rPr>
                <w:rFonts w:ascii="Arial" w:hAnsi="Arial" w:cs="Arial"/>
                <w:color w:val="000000"/>
              </w:rPr>
            </w:pPr>
            <w:r w:rsidRPr="00AA6EB4">
              <w:rPr>
                <w:rFonts w:ascii="Arial" w:hAnsi="Arial" w:cs="Arial"/>
                <w:color w:val="000000"/>
              </w:rPr>
              <w:t>Rozbudowa posiadanego systemu informatycznego o moduł Portal Pacjenta</w:t>
            </w:r>
          </w:p>
        </w:tc>
      </w:tr>
      <w:tr w:rsidR="00B16D40" w:rsidRPr="00D90AA4" w14:paraId="2C1FDA07" w14:textId="77777777" w:rsidTr="002C7D6F">
        <w:trPr>
          <w:trHeight w:val="636"/>
        </w:trPr>
        <w:tc>
          <w:tcPr>
            <w:tcW w:w="2483" w:type="dxa"/>
            <w:noWrap/>
            <w:vAlign w:val="center"/>
            <w:hideMark/>
          </w:tcPr>
          <w:p w14:paraId="435AE4AB" w14:textId="042E092F" w:rsidR="00B16D40" w:rsidRPr="00D90AA4" w:rsidRDefault="00B16D40" w:rsidP="00B16D40">
            <w:pPr>
              <w:jc w:val="center"/>
              <w:rPr>
                <w:rFonts w:ascii="Arial" w:hAnsi="Arial" w:cs="Arial"/>
                <w:color w:val="000000"/>
              </w:rPr>
            </w:pPr>
            <w:r w:rsidRPr="00D90AA4">
              <w:rPr>
                <w:rFonts w:ascii="Arial" w:eastAsia="Aptos" w:hAnsi="Arial" w:cs="Arial"/>
              </w:rPr>
              <w:t xml:space="preserve">ETAP 7: </w:t>
            </w:r>
          </w:p>
        </w:tc>
        <w:tc>
          <w:tcPr>
            <w:tcW w:w="7860" w:type="dxa"/>
          </w:tcPr>
          <w:p w14:paraId="110352C2" w14:textId="143593A1" w:rsidR="00B16D40" w:rsidRPr="00D90AA4" w:rsidRDefault="00303457" w:rsidP="00B16D40">
            <w:pPr>
              <w:rPr>
                <w:rFonts w:ascii="Arial" w:hAnsi="Arial" w:cs="Arial"/>
                <w:color w:val="000000"/>
              </w:rPr>
            </w:pPr>
            <w:r w:rsidRPr="00303457">
              <w:rPr>
                <w:rFonts w:ascii="Arial" w:hAnsi="Arial" w:cs="Arial"/>
                <w:color w:val="000000"/>
              </w:rPr>
              <w:t>Rozbudowa posiadanego systemu informatycznego o moduł Portal Pracownika</w:t>
            </w:r>
          </w:p>
        </w:tc>
      </w:tr>
      <w:tr w:rsidR="00AA6EB4" w:rsidRPr="00D90AA4" w14:paraId="6376E5D9" w14:textId="77777777" w:rsidTr="002C7D6F">
        <w:trPr>
          <w:trHeight w:val="636"/>
        </w:trPr>
        <w:tc>
          <w:tcPr>
            <w:tcW w:w="2483" w:type="dxa"/>
            <w:noWrap/>
            <w:vAlign w:val="center"/>
          </w:tcPr>
          <w:p w14:paraId="756EBF2F" w14:textId="48D2C6E2" w:rsidR="00AA6EB4" w:rsidRPr="00D90AA4" w:rsidRDefault="00AA6EB4" w:rsidP="00B16D40">
            <w:pPr>
              <w:jc w:val="center"/>
              <w:rPr>
                <w:rFonts w:ascii="Arial" w:eastAsia="Aptos" w:hAnsi="Arial" w:cs="Arial"/>
              </w:rPr>
            </w:pPr>
            <w:r w:rsidRPr="00D90AA4">
              <w:rPr>
                <w:rFonts w:ascii="Arial" w:eastAsia="Aptos" w:hAnsi="Arial" w:cs="Arial"/>
              </w:rPr>
              <w:t xml:space="preserve">ETAP </w:t>
            </w:r>
            <w:r>
              <w:rPr>
                <w:rFonts w:ascii="Arial" w:eastAsia="Aptos" w:hAnsi="Arial" w:cs="Arial"/>
              </w:rPr>
              <w:t>8</w:t>
            </w:r>
            <w:r w:rsidRPr="00D90AA4">
              <w:rPr>
                <w:rFonts w:ascii="Arial" w:eastAsia="Aptos" w:hAnsi="Arial" w:cs="Arial"/>
              </w:rPr>
              <w:t>:</w:t>
            </w:r>
          </w:p>
        </w:tc>
        <w:tc>
          <w:tcPr>
            <w:tcW w:w="7860" w:type="dxa"/>
          </w:tcPr>
          <w:p w14:paraId="34A97193" w14:textId="4B3A2842" w:rsidR="00AA6EB4" w:rsidRPr="00D90AA4" w:rsidRDefault="00A169DF" w:rsidP="00B16D40">
            <w:pPr>
              <w:rPr>
                <w:rFonts w:ascii="Arial" w:hAnsi="Arial" w:cs="Arial"/>
                <w:color w:val="000000"/>
              </w:rPr>
            </w:pPr>
            <w:r>
              <w:rPr>
                <w:rFonts w:ascii="Arial" w:hAnsi="Arial" w:cs="Arial"/>
                <w:color w:val="000000"/>
              </w:rPr>
              <w:t>Dostawa i w</w:t>
            </w:r>
            <w:r w:rsidR="0014558C">
              <w:rPr>
                <w:rFonts w:ascii="Arial" w:hAnsi="Arial" w:cs="Arial"/>
                <w:color w:val="000000"/>
              </w:rPr>
              <w:t>drożenie zintegrowanego panelu logowania</w:t>
            </w:r>
          </w:p>
        </w:tc>
      </w:tr>
      <w:tr w:rsidR="00A169DF" w:rsidRPr="00D90AA4" w14:paraId="22491F25" w14:textId="77777777" w:rsidTr="002C7D6F">
        <w:trPr>
          <w:trHeight w:val="636"/>
        </w:trPr>
        <w:tc>
          <w:tcPr>
            <w:tcW w:w="2483" w:type="dxa"/>
            <w:noWrap/>
            <w:vAlign w:val="center"/>
          </w:tcPr>
          <w:p w14:paraId="3155EC45" w14:textId="03D3FF55" w:rsidR="00A169DF" w:rsidRPr="00D90AA4" w:rsidRDefault="00A169DF" w:rsidP="00B16D40">
            <w:pPr>
              <w:jc w:val="center"/>
              <w:rPr>
                <w:rFonts w:ascii="Arial" w:eastAsia="Aptos" w:hAnsi="Arial" w:cs="Arial"/>
              </w:rPr>
            </w:pPr>
            <w:r w:rsidRPr="00D90AA4">
              <w:rPr>
                <w:rFonts w:ascii="Arial" w:eastAsia="Aptos" w:hAnsi="Arial" w:cs="Arial"/>
              </w:rPr>
              <w:t xml:space="preserve">ETAP </w:t>
            </w:r>
            <w:r>
              <w:rPr>
                <w:rFonts w:ascii="Arial" w:eastAsia="Aptos" w:hAnsi="Arial" w:cs="Arial"/>
              </w:rPr>
              <w:t>9</w:t>
            </w:r>
            <w:r w:rsidRPr="00D90AA4">
              <w:rPr>
                <w:rFonts w:ascii="Arial" w:eastAsia="Aptos" w:hAnsi="Arial" w:cs="Arial"/>
              </w:rPr>
              <w:t>:</w:t>
            </w:r>
          </w:p>
        </w:tc>
        <w:tc>
          <w:tcPr>
            <w:tcW w:w="7860" w:type="dxa"/>
          </w:tcPr>
          <w:p w14:paraId="4855E543" w14:textId="3D4667F9" w:rsidR="00A169DF" w:rsidRDefault="00A169DF" w:rsidP="00B16D40">
            <w:pPr>
              <w:rPr>
                <w:rFonts w:ascii="Arial" w:hAnsi="Arial" w:cs="Arial"/>
                <w:color w:val="000000"/>
              </w:rPr>
            </w:pPr>
            <w:r>
              <w:rPr>
                <w:rFonts w:ascii="Arial" w:hAnsi="Arial" w:cs="Arial"/>
                <w:color w:val="000000"/>
              </w:rPr>
              <w:t>Dostawa i wdrożenie Panelu analitycznego Power BI PBC 2.0</w:t>
            </w:r>
          </w:p>
        </w:tc>
      </w:tr>
      <w:tr w:rsidR="00C06060" w:rsidRPr="00D90AA4" w14:paraId="7677AA0E" w14:textId="77777777" w:rsidTr="002C7D6F">
        <w:trPr>
          <w:trHeight w:val="636"/>
        </w:trPr>
        <w:tc>
          <w:tcPr>
            <w:tcW w:w="2483" w:type="dxa"/>
            <w:noWrap/>
            <w:vAlign w:val="center"/>
          </w:tcPr>
          <w:p w14:paraId="41A8E639" w14:textId="3186EA7A" w:rsidR="00C06060" w:rsidRPr="00D90AA4" w:rsidRDefault="00C06060" w:rsidP="00B16D40">
            <w:pPr>
              <w:jc w:val="center"/>
              <w:rPr>
                <w:rFonts w:ascii="Arial" w:eastAsia="Aptos" w:hAnsi="Arial" w:cs="Arial"/>
              </w:rPr>
            </w:pPr>
            <w:r>
              <w:rPr>
                <w:rFonts w:ascii="Arial" w:eastAsia="Aptos" w:hAnsi="Arial" w:cs="Arial"/>
              </w:rPr>
              <w:t>ETAP 10:</w:t>
            </w:r>
          </w:p>
        </w:tc>
        <w:tc>
          <w:tcPr>
            <w:tcW w:w="7860" w:type="dxa"/>
          </w:tcPr>
          <w:p w14:paraId="0794E73C" w14:textId="113BA9D2" w:rsidR="00C06060" w:rsidRDefault="00C06060" w:rsidP="00B16D40">
            <w:pPr>
              <w:rPr>
                <w:rFonts w:ascii="Arial" w:hAnsi="Arial" w:cs="Arial"/>
                <w:color w:val="000000"/>
              </w:rPr>
            </w:pPr>
            <w:r w:rsidRPr="00C06060">
              <w:rPr>
                <w:rFonts w:ascii="Arial" w:hAnsi="Arial" w:cs="Arial"/>
                <w:color w:val="000000"/>
              </w:rPr>
              <w:t>Digitalizacja dokumentacji medycznej - Dostawa i wdrożenie mechanizmu umożliwiającego zaraportowanie kart EDM do P1, wraz z nadzorem nad realizacją.</w:t>
            </w:r>
          </w:p>
        </w:tc>
      </w:tr>
      <w:tr w:rsidR="002013CA" w:rsidRPr="00D90AA4" w14:paraId="656ADA8D" w14:textId="77777777" w:rsidTr="002C7D6F">
        <w:trPr>
          <w:trHeight w:val="636"/>
        </w:trPr>
        <w:tc>
          <w:tcPr>
            <w:tcW w:w="2483" w:type="dxa"/>
            <w:noWrap/>
            <w:vAlign w:val="center"/>
          </w:tcPr>
          <w:p w14:paraId="477ECBAC" w14:textId="4B4E8A56" w:rsidR="002013CA" w:rsidRDefault="00832908" w:rsidP="00B16D40">
            <w:pPr>
              <w:jc w:val="center"/>
              <w:rPr>
                <w:rFonts w:ascii="Arial" w:eastAsia="Aptos" w:hAnsi="Arial" w:cs="Arial"/>
              </w:rPr>
            </w:pPr>
            <w:r>
              <w:rPr>
                <w:rFonts w:ascii="Arial" w:eastAsia="Aptos" w:hAnsi="Arial" w:cs="Arial"/>
              </w:rPr>
              <w:t>ETAP 11:</w:t>
            </w:r>
          </w:p>
        </w:tc>
        <w:tc>
          <w:tcPr>
            <w:tcW w:w="7860" w:type="dxa"/>
          </w:tcPr>
          <w:p w14:paraId="665852BC" w14:textId="514583D6" w:rsidR="002013CA" w:rsidRPr="00C06060" w:rsidRDefault="00832908" w:rsidP="00B16D40">
            <w:pPr>
              <w:rPr>
                <w:rFonts w:ascii="Arial" w:hAnsi="Arial" w:cs="Arial"/>
                <w:color w:val="000000"/>
              </w:rPr>
            </w:pPr>
            <w:r>
              <w:rPr>
                <w:rFonts w:ascii="Arial" w:hAnsi="Arial" w:cs="Arial"/>
                <w:color w:val="000000"/>
              </w:rPr>
              <w:t>Dostawa i wdrożenie zintegrowanego panelu logowania</w:t>
            </w:r>
          </w:p>
        </w:tc>
      </w:tr>
      <w:tr w:rsidR="00FC7CE2" w:rsidRPr="00D90AA4" w14:paraId="2D4A32EE" w14:textId="77777777" w:rsidTr="002C7D6F">
        <w:trPr>
          <w:trHeight w:val="636"/>
        </w:trPr>
        <w:tc>
          <w:tcPr>
            <w:tcW w:w="2483" w:type="dxa"/>
            <w:noWrap/>
            <w:vAlign w:val="center"/>
          </w:tcPr>
          <w:p w14:paraId="1C721532" w14:textId="219FA7F0" w:rsidR="00FC7CE2" w:rsidRDefault="00FC7CE2" w:rsidP="00B16D40">
            <w:pPr>
              <w:jc w:val="center"/>
              <w:rPr>
                <w:rFonts w:ascii="Arial" w:eastAsia="Aptos" w:hAnsi="Arial" w:cs="Arial"/>
              </w:rPr>
            </w:pPr>
            <w:r>
              <w:rPr>
                <w:rFonts w:ascii="Arial" w:eastAsia="Aptos" w:hAnsi="Arial" w:cs="Arial"/>
              </w:rPr>
              <w:t>ETAP 12:</w:t>
            </w:r>
          </w:p>
        </w:tc>
        <w:tc>
          <w:tcPr>
            <w:tcW w:w="7860" w:type="dxa"/>
          </w:tcPr>
          <w:p w14:paraId="5FA3E30C" w14:textId="474CCC64" w:rsidR="00FC7CE2" w:rsidRDefault="00FC7CE2" w:rsidP="00B16D40">
            <w:pPr>
              <w:rPr>
                <w:rFonts w:ascii="Arial" w:hAnsi="Arial" w:cs="Arial"/>
                <w:color w:val="000000"/>
              </w:rPr>
            </w:pPr>
            <w:r w:rsidRPr="00FC7CE2">
              <w:rPr>
                <w:rFonts w:ascii="Arial" w:hAnsi="Arial" w:cs="Arial"/>
                <w:color w:val="000000"/>
              </w:rPr>
              <w:t>Usługa  odtwarzania kopi bezpieczeństwa</w:t>
            </w:r>
          </w:p>
        </w:tc>
      </w:tr>
      <w:tr w:rsidR="00FC7CE2" w:rsidRPr="00D90AA4" w14:paraId="07EC3C17" w14:textId="77777777" w:rsidTr="002C7D6F">
        <w:trPr>
          <w:trHeight w:val="636"/>
        </w:trPr>
        <w:tc>
          <w:tcPr>
            <w:tcW w:w="2483" w:type="dxa"/>
            <w:noWrap/>
            <w:vAlign w:val="center"/>
          </w:tcPr>
          <w:p w14:paraId="50EB8066" w14:textId="1CEF2501" w:rsidR="00FC7CE2" w:rsidRDefault="00FC7CE2" w:rsidP="00B16D40">
            <w:pPr>
              <w:jc w:val="center"/>
              <w:rPr>
                <w:rFonts w:ascii="Arial" w:eastAsia="Aptos" w:hAnsi="Arial" w:cs="Arial"/>
              </w:rPr>
            </w:pPr>
            <w:r>
              <w:rPr>
                <w:rFonts w:ascii="Arial" w:eastAsia="Aptos" w:hAnsi="Arial" w:cs="Arial"/>
              </w:rPr>
              <w:t>ETAP 13:</w:t>
            </w:r>
            <w:r w:rsidR="00DE03C0">
              <w:rPr>
                <w:rFonts w:ascii="Arial" w:eastAsia="Aptos" w:hAnsi="Arial" w:cs="Arial"/>
              </w:rPr>
              <w:t xml:space="preserve"> </w:t>
            </w:r>
          </w:p>
        </w:tc>
        <w:tc>
          <w:tcPr>
            <w:tcW w:w="7860" w:type="dxa"/>
          </w:tcPr>
          <w:p w14:paraId="75A9A357" w14:textId="03911AE1" w:rsidR="00FC7CE2" w:rsidRDefault="00DE03C0" w:rsidP="00B16D40">
            <w:pPr>
              <w:rPr>
                <w:rFonts w:ascii="Arial" w:hAnsi="Arial" w:cs="Arial"/>
                <w:color w:val="000000"/>
              </w:rPr>
            </w:pPr>
            <w:r w:rsidRPr="00DE03C0">
              <w:rPr>
                <w:rFonts w:ascii="Arial" w:hAnsi="Arial" w:cs="Arial"/>
                <w:color w:val="000000"/>
              </w:rPr>
              <w:t>Usługa  monitoringu infrastruktury serwerowej</w:t>
            </w:r>
          </w:p>
        </w:tc>
      </w:tr>
      <w:tr w:rsidR="00DE03C0" w:rsidRPr="00D90AA4" w14:paraId="7E4C3EA4" w14:textId="77777777" w:rsidTr="002C7D6F">
        <w:trPr>
          <w:trHeight w:val="636"/>
        </w:trPr>
        <w:tc>
          <w:tcPr>
            <w:tcW w:w="2483" w:type="dxa"/>
            <w:noWrap/>
            <w:vAlign w:val="center"/>
          </w:tcPr>
          <w:p w14:paraId="383CC6AE" w14:textId="1A97EE68" w:rsidR="00DE03C0" w:rsidRDefault="00DE03C0" w:rsidP="00B16D40">
            <w:pPr>
              <w:jc w:val="center"/>
              <w:rPr>
                <w:rFonts w:ascii="Arial" w:eastAsia="Aptos" w:hAnsi="Arial" w:cs="Arial"/>
              </w:rPr>
            </w:pPr>
            <w:r>
              <w:rPr>
                <w:rFonts w:ascii="Arial" w:eastAsia="Aptos" w:hAnsi="Arial" w:cs="Arial"/>
              </w:rPr>
              <w:t>ETAP 14:</w:t>
            </w:r>
          </w:p>
        </w:tc>
        <w:tc>
          <w:tcPr>
            <w:tcW w:w="7860" w:type="dxa"/>
          </w:tcPr>
          <w:p w14:paraId="0E9ED489" w14:textId="229EED5A" w:rsidR="00DE03C0" w:rsidRPr="00DE03C0" w:rsidRDefault="00DE03C0" w:rsidP="00B16D40">
            <w:pPr>
              <w:rPr>
                <w:rFonts w:ascii="Arial" w:hAnsi="Arial" w:cs="Arial"/>
                <w:color w:val="000000"/>
              </w:rPr>
            </w:pPr>
            <w:r>
              <w:rPr>
                <w:rFonts w:ascii="Arial" w:hAnsi="Arial" w:cs="Arial"/>
                <w:color w:val="000000"/>
              </w:rPr>
              <w:t>Usługi szkoleniowe</w:t>
            </w:r>
          </w:p>
        </w:tc>
      </w:tr>
    </w:tbl>
    <w:p w14:paraId="31A4EC7E" w14:textId="77777777" w:rsidR="003D6BF6" w:rsidRPr="00D90AA4" w:rsidRDefault="003D6BF6" w:rsidP="484BB43C">
      <w:pPr>
        <w:rPr>
          <w:rFonts w:ascii="Arial" w:eastAsia="Aptos" w:hAnsi="Arial" w:cs="Arial"/>
          <w:b/>
          <w:bCs/>
        </w:rPr>
      </w:pPr>
    </w:p>
    <w:p w14:paraId="7EC8E9E8" w14:textId="3E39F77A" w:rsidR="606CEC4B" w:rsidRPr="00D90AA4" w:rsidRDefault="001B60AA" w:rsidP="484BB43C">
      <w:pPr>
        <w:rPr>
          <w:rFonts w:ascii="Arial" w:eastAsia="Aptos" w:hAnsi="Arial" w:cs="Arial"/>
          <w:b/>
          <w:bCs/>
        </w:rPr>
      </w:pPr>
      <w:r w:rsidRPr="00D90AA4">
        <w:rPr>
          <w:rFonts w:ascii="Arial" w:eastAsia="Aptos" w:hAnsi="Arial" w:cs="Arial"/>
          <w:b/>
          <w:bCs/>
        </w:rPr>
        <w:t>AKTUALNIE U ZAMAWIAJĄCEGO FUNKCJONUJE ZINTEGROWANY SYSTEM INFORMATYCZNY FIRMY KAMSOFT SKŁADAJĄCY SIĘ Z NASTĘPUJĄCYCH MODUŁÓW FUNKCJONALNYCH:</w:t>
      </w:r>
    </w:p>
    <w:p w14:paraId="13E882D4" w14:textId="304DC4FC" w:rsidR="606CEC4B" w:rsidRPr="00D90AA4" w:rsidRDefault="606CEC4B" w:rsidP="006254F7">
      <w:pPr>
        <w:pStyle w:val="Akapitzlist"/>
        <w:numPr>
          <w:ilvl w:val="0"/>
          <w:numId w:val="17"/>
        </w:numPr>
        <w:rPr>
          <w:rFonts w:ascii="Arial" w:eastAsia="Aptos" w:hAnsi="Arial" w:cs="Arial"/>
        </w:rPr>
      </w:pPr>
      <w:r w:rsidRPr="00D90AA4">
        <w:rPr>
          <w:rFonts w:ascii="Arial" w:eastAsia="Aptos" w:hAnsi="Arial" w:cs="Arial"/>
        </w:rPr>
        <w:t>KS-MEDIS</w:t>
      </w:r>
    </w:p>
    <w:p w14:paraId="13A75E06" w14:textId="185CFCE5" w:rsidR="606CEC4B" w:rsidRPr="00D90AA4" w:rsidRDefault="606CEC4B" w:rsidP="006254F7">
      <w:pPr>
        <w:pStyle w:val="Akapitzlist"/>
        <w:numPr>
          <w:ilvl w:val="0"/>
          <w:numId w:val="17"/>
        </w:numPr>
        <w:rPr>
          <w:rFonts w:ascii="Arial" w:eastAsia="Aptos" w:hAnsi="Arial" w:cs="Arial"/>
        </w:rPr>
      </w:pPr>
      <w:r w:rsidRPr="00D90AA4">
        <w:rPr>
          <w:rFonts w:ascii="Arial" w:eastAsia="Aptos" w:hAnsi="Arial" w:cs="Arial"/>
        </w:rPr>
        <w:t>KS-SOMED</w:t>
      </w:r>
    </w:p>
    <w:p w14:paraId="617E2252" w14:textId="00C6725E" w:rsidR="606CEC4B" w:rsidRPr="00D90AA4" w:rsidRDefault="606CEC4B" w:rsidP="006254F7">
      <w:pPr>
        <w:pStyle w:val="Akapitzlist"/>
        <w:numPr>
          <w:ilvl w:val="0"/>
          <w:numId w:val="17"/>
        </w:numPr>
        <w:rPr>
          <w:rFonts w:ascii="Arial" w:eastAsia="Aptos" w:hAnsi="Arial" w:cs="Arial"/>
        </w:rPr>
      </w:pPr>
      <w:r w:rsidRPr="00D90AA4">
        <w:rPr>
          <w:rFonts w:ascii="Arial" w:eastAsia="Aptos" w:hAnsi="Arial" w:cs="Arial"/>
        </w:rPr>
        <w:t>KS-SOLAB</w:t>
      </w:r>
    </w:p>
    <w:p w14:paraId="5BF34F19" w14:textId="4876F2E5" w:rsidR="606CEC4B" w:rsidRPr="00D90AA4" w:rsidRDefault="606CEC4B" w:rsidP="006254F7">
      <w:pPr>
        <w:pStyle w:val="Akapitzlist"/>
        <w:numPr>
          <w:ilvl w:val="0"/>
          <w:numId w:val="17"/>
        </w:numPr>
        <w:rPr>
          <w:rFonts w:ascii="Arial" w:eastAsia="Aptos" w:hAnsi="Arial" w:cs="Arial"/>
        </w:rPr>
      </w:pPr>
      <w:r w:rsidRPr="00D90AA4">
        <w:rPr>
          <w:rFonts w:ascii="Arial" w:eastAsia="Aptos" w:hAnsi="Arial" w:cs="Arial"/>
        </w:rPr>
        <w:t>KS-ASW</w:t>
      </w:r>
    </w:p>
    <w:p w14:paraId="5FD3F7CE" w14:textId="491D2D84" w:rsidR="606CEC4B" w:rsidRPr="00D90AA4" w:rsidRDefault="606CEC4B" w:rsidP="006254F7">
      <w:pPr>
        <w:pStyle w:val="Akapitzlist"/>
        <w:numPr>
          <w:ilvl w:val="0"/>
          <w:numId w:val="17"/>
        </w:numPr>
        <w:rPr>
          <w:rFonts w:ascii="Arial" w:eastAsia="Aptos" w:hAnsi="Arial" w:cs="Arial"/>
        </w:rPr>
      </w:pPr>
      <w:r w:rsidRPr="00D90AA4">
        <w:rPr>
          <w:rFonts w:ascii="Arial" w:eastAsia="Aptos" w:hAnsi="Arial" w:cs="Arial"/>
        </w:rPr>
        <w:t>Repozytorium EDM oparte o usługę EDMSuite</w:t>
      </w:r>
    </w:p>
    <w:p w14:paraId="0C971352" w14:textId="74AC5857" w:rsidR="606CEC4B" w:rsidRPr="00D90AA4" w:rsidRDefault="606CEC4B" w:rsidP="006254F7">
      <w:pPr>
        <w:pStyle w:val="Akapitzlist"/>
        <w:numPr>
          <w:ilvl w:val="0"/>
          <w:numId w:val="17"/>
        </w:numPr>
        <w:rPr>
          <w:rFonts w:ascii="Arial" w:eastAsia="Aptos" w:hAnsi="Arial" w:cs="Arial"/>
        </w:rPr>
      </w:pPr>
      <w:r w:rsidRPr="00D90AA4">
        <w:rPr>
          <w:rFonts w:ascii="Arial" w:eastAsia="Aptos" w:hAnsi="Arial" w:cs="Arial"/>
        </w:rPr>
        <w:t>KS-PPS</w:t>
      </w:r>
    </w:p>
    <w:p w14:paraId="4A4E26AC" w14:textId="5B395E85" w:rsidR="606CEC4B" w:rsidRPr="00D90AA4" w:rsidRDefault="606CEC4B" w:rsidP="006254F7">
      <w:pPr>
        <w:pStyle w:val="Akapitzlist"/>
        <w:numPr>
          <w:ilvl w:val="0"/>
          <w:numId w:val="17"/>
        </w:numPr>
        <w:rPr>
          <w:rFonts w:ascii="Arial" w:eastAsia="Aptos" w:hAnsi="Arial" w:cs="Arial"/>
        </w:rPr>
      </w:pPr>
      <w:r w:rsidRPr="00D90AA4">
        <w:rPr>
          <w:rFonts w:ascii="Arial" w:eastAsia="Aptos" w:hAnsi="Arial" w:cs="Arial"/>
        </w:rPr>
        <w:t>KS-ZZL</w:t>
      </w:r>
    </w:p>
    <w:p w14:paraId="1008348B" w14:textId="169E2BD3" w:rsidR="606CEC4B" w:rsidRPr="00D90AA4" w:rsidRDefault="606CEC4B" w:rsidP="003D6BF6">
      <w:pPr>
        <w:spacing w:after="0" w:line="240" w:lineRule="auto"/>
        <w:rPr>
          <w:rFonts w:ascii="Arial" w:eastAsia="Aptos" w:hAnsi="Arial" w:cs="Arial"/>
        </w:rPr>
      </w:pPr>
      <w:r w:rsidRPr="00D90AA4">
        <w:rPr>
          <w:rFonts w:ascii="Arial" w:eastAsia="Aptos" w:hAnsi="Arial" w:cs="Arial"/>
        </w:rPr>
        <w:t xml:space="preserve">Zamawiający nie planuje dokonywania wymiany systemu, </w:t>
      </w:r>
      <w:r w:rsidR="00154538" w:rsidRPr="00D90AA4">
        <w:rPr>
          <w:rFonts w:ascii="Arial" w:eastAsia="Aptos" w:hAnsi="Arial" w:cs="Arial"/>
        </w:rPr>
        <w:t>zakłada,</w:t>
      </w:r>
      <w:r w:rsidRPr="00D90AA4">
        <w:rPr>
          <w:rFonts w:ascii="Arial" w:eastAsia="Aptos" w:hAnsi="Arial" w:cs="Arial"/>
        </w:rPr>
        <w:t xml:space="preserve"> że w ramach dostaw nowych modułów wymaga</w:t>
      </w:r>
      <w:r w:rsidR="002501E8" w:rsidRPr="00D90AA4">
        <w:rPr>
          <w:rFonts w:ascii="Arial" w:eastAsia="Aptos" w:hAnsi="Arial" w:cs="Arial"/>
        </w:rPr>
        <w:t>na</w:t>
      </w:r>
      <w:r w:rsidRPr="00D90AA4">
        <w:rPr>
          <w:rFonts w:ascii="Arial" w:eastAsia="Aptos" w:hAnsi="Arial" w:cs="Arial"/>
        </w:rPr>
        <w:t xml:space="preserve"> będzie integracja z poszczeg</w:t>
      </w:r>
      <w:r w:rsidR="4D22EFC4" w:rsidRPr="00D90AA4">
        <w:rPr>
          <w:rFonts w:ascii="Arial" w:eastAsia="Aptos" w:hAnsi="Arial" w:cs="Arial"/>
        </w:rPr>
        <w:t>ólnymi modułami w ramach oczekiwań opisanych w dalszej części dokumentu.</w:t>
      </w:r>
    </w:p>
    <w:p w14:paraId="3A4D0FE5" w14:textId="16383C18" w:rsidR="3F189E0C" w:rsidRPr="00D90AA4" w:rsidRDefault="3F189E0C" w:rsidP="003D6BF6">
      <w:pPr>
        <w:spacing w:after="0" w:line="240" w:lineRule="auto"/>
        <w:rPr>
          <w:rFonts w:ascii="Arial" w:eastAsia="Aptos" w:hAnsi="Arial" w:cs="Arial"/>
        </w:rPr>
      </w:pPr>
      <w:r w:rsidRPr="00D90AA4">
        <w:rPr>
          <w:rFonts w:ascii="Arial" w:eastAsia="Aptos" w:hAnsi="Arial" w:cs="Arial"/>
        </w:rPr>
        <w:t>Ilekroć Zamawiaj</w:t>
      </w:r>
      <w:r w:rsidR="52EC830F" w:rsidRPr="00D90AA4">
        <w:rPr>
          <w:rFonts w:ascii="Arial" w:eastAsia="Aptos" w:hAnsi="Arial" w:cs="Arial"/>
        </w:rPr>
        <w:t>ą</w:t>
      </w:r>
      <w:r w:rsidRPr="00D90AA4">
        <w:rPr>
          <w:rFonts w:ascii="Arial" w:eastAsia="Aptos" w:hAnsi="Arial" w:cs="Arial"/>
        </w:rPr>
        <w:t>cy używa nazw własnych produktów lub certyfikatów należy przyjąć, że dopuszcza on rozwiązania równoważne</w:t>
      </w:r>
      <w:r w:rsidR="354AEC90" w:rsidRPr="00D90AA4">
        <w:rPr>
          <w:rFonts w:ascii="Arial" w:eastAsia="Aptos" w:hAnsi="Arial" w:cs="Arial"/>
        </w:rPr>
        <w:t xml:space="preserve"> z zachowaniem pełnego zakresu wymagań integracyjnych i parametrów nie gorszych niż wskazane w OPZ.</w:t>
      </w:r>
      <w:r w:rsidR="1622034D" w:rsidRPr="00D90AA4">
        <w:rPr>
          <w:rFonts w:ascii="Arial" w:eastAsia="Aptos" w:hAnsi="Arial" w:cs="Arial"/>
        </w:rPr>
        <w:t xml:space="preserve"> </w:t>
      </w:r>
      <w:r w:rsidR="4AD4BBD1" w:rsidRPr="00D90AA4">
        <w:rPr>
          <w:rFonts w:ascii="Arial" w:eastAsia="Aptos" w:hAnsi="Arial" w:cs="Arial"/>
        </w:rPr>
        <w:t xml:space="preserve">Zamawiający oświadcza, że opis przedmiotu zamówienia został sporządzony z poszanowaniem zasad równego traktowania wykonawców oraz uczciwej konkurencji, zgodnie z art. 99 ustawy Prawo zamówień publicznych a w szczególności: </w:t>
      </w:r>
    </w:p>
    <w:p w14:paraId="33CB4B8F" w14:textId="77777777" w:rsidR="001B60AA" w:rsidRPr="00D90AA4" w:rsidRDefault="4AD4BBD1" w:rsidP="003D6BF6">
      <w:pPr>
        <w:pStyle w:val="Akapitzlist"/>
        <w:numPr>
          <w:ilvl w:val="0"/>
          <w:numId w:val="14"/>
        </w:numPr>
        <w:shd w:val="clear" w:color="auto" w:fill="FFFFFF" w:themeFill="background1"/>
        <w:spacing w:after="0" w:line="240" w:lineRule="auto"/>
        <w:ind w:left="284" w:hanging="284"/>
        <w:rPr>
          <w:rFonts w:ascii="Arial" w:eastAsia="Aptos" w:hAnsi="Arial" w:cs="Arial"/>
        </w:rPr>
      </w:pPr>
      <w:r w:rsidRPr="00D90AA4">
        <w:rPr>
          <w:rFonts w:ascii="Arial" w:eastAsia="Aptos" w:hAnsi="Arial" w:cs="Arial"/>
        </w:rPr>
        <w:t>opis przedmiotu zamówienia nie prowadzi do uprzywilejowania ani eliminowania określonych wykonawców, produktów lub technologii,</w:t>
      </w:r>
    </w:p>
    <w:p w14:paraId="1AC933B2" w14:textId="206DEA89" w:rsidR="4AD4BBD1" w:rsidRPr="00D90AA4" w:rsidRDefault="4AD4BBD1" w:rsidP="003D6BF6">
      <w:pPr>
        <w:pStyle w:val="Akapitzlist"/>
        <w:numPr>
          <w:ilvl w:val="0"/>
          <w:numId w:val="14"/>
        </w:numPr>
        <w:shd w:val="clear" w:color="auto" w:fill="FFFFFF" w:themeFill="background1"/>
        <w:spacing w:after="0" w:line="240" w:lineRule="auto"/>
        <w:ind w:left="284" w:hanging="284"/>
        <w:rPr>
          <w:rFonts w:ascii="Arial" w:eastAsia="Aptos" w:hAnsi="Arial" w:cs="Arial"/>
        </w:rPr>
      </w:pPr>
      <w:r w:rsidRPr="00D90AA4">
        <w:rPr>
          <w:rFonts w:ascii="Arial" w:eastAsia="Aptos" w:hAnsi="Arial" w:cs="Arial"/>
        </w:rPr>
        <w:t>nie zawiera odniesień do znaków towarowych, patentów, pochodzenia, źródła ani szczególnych procesów produkcyjnych wskazujących konkretnych producentów lub dostawców, chyba że Zamawiający, działając w granicach przepisów, uznał to za niezbędne do precyzyjnego i zrozumiałego określenia przedmiotu zamówienia,</w:t>
      </w:r>
    </w:p>
    <w:p w14:paraId="05435FAB" w14:textId="77777777" w:rsidR="001B60AA" w:rsidRPr="00D90AA4" w:rsidRDefault="4AD4BBD1" w:rsidP="003D6BF6">
      <w:pPr>
        <w:pStyle w:val="Akapitzlist"/>
        <w:numPr>
          <w:ilvl w:val="0"/>
          <w:numId w:val="14"/>
        </w:numPr>
        <w:shd w:val="clear" w:color="auto" w:fill="FFFFFF" w:themeFill="background1"/>
        <w:spacing w:after="0" w:line="240" w:lineRule="auto"/>
        <w:ind w:left="284" w:hanging="284"/>
        <w:rPr>
          <w:rFonts w:ascii="Arial" w:eastAsia="Aptos" w:hAnsi="Arial" w:cs="Arial"/>
        </w:rPr>
      </w:pPr>
      <w:r w:rsidRPr="00D90AA4">
        <w:rPr>
          <w:rFonts w:ascii="Arial" w:eastAsia="Aptos" w:hAnsi="Arial" w:cs="Arial"/>
        </w:rPr>
        <w:t xml:space="preserve">w przypadku, gdy w opisie przedmiotu zamówienia pojawiły się odniesienia do znaków towarowych, patentów, pochodzenia lub źródła, Zamawiający każdorazowo dopuścił rozwiązania </w:t>
      </w:r>
      <w:r w:rsidRPr="00D90AA4">
        <w:rPr>
          <w:rFonts w:ascii="Arial" w:eastAsia="Aptos" w:hAnsi="Arial" w:cs="Arial"/>
        </w:rPr>
        <w:lastRenderedPageBreak/>
        <w:t>równoważne, a kryteria równoważności zostały określone w sposób jasny, jednoznaczny i weryfikowalny,</w:t>
      </w:r>
    </w:p>
    <w:p w14:paraId="2771E9D3" w14:textId="44DA4985" w:rsidR="4AD4BBD1" w:rsidRPr="00D90AA4" w:rsidRDefault="4AD4BBD1" w:rsidP="003D6BF6">
      <w:pPr>
        <w:pStyle w:val="Akapitzlist"/>
        <w:numPr>
          <w:ilvl w:val="0"/>
          <w:numId w:val="14"/>
        </w:numPr>
        <w:shd w:val="clear" w:color="auto" w:fill="FFFFFF" w:themeFill="background1"/>
        <w:spacing w:after="0" w:line="240" w:lineRule="auto"/>
        <w:ind w:left="284" w:hanging="284"/>
        <w:rPr>
          <w:rFonts w:ascii="Arial" w:eastAsia="Aptos" w:hAnsi="Arial" w:cs="Arial"/>
        </w:rPr>
      </w:pPr>
      <w:r w:rsidRPr="00D90AA4">
        <w:rPr>
          <w:rFonts w:ascii="Arial" w:eastAsia="Aptos" w:hAnsi="Arial" w:cs="Arial"/>
        </w:rPr>
        <w:t>przy określaniu wymagań Zamawiający kierował się wyłącznie uzasadnionymi potrzebami, mając na celu wybór rozwiązania najlepiej odpowiadającego celowi zamówienia.</w:t>
      </w:r>
    </w:p>
    <w:p w14:paraId="4ED32508" w14:textId="77777777" w:rsidR="008C792A" w:rsidRPr="00D90AA4" w:rsidRDefault="008C792A" w:rsidP="00B16D40">
      <w:pPr>
        <w:spacing w:after="120"/>
        <w:rPr>
          <w:rFonts w:ascii="Arial" w:eastAsia="Aptos" w:hAnsi="Arial" w:cs="Arial"/>
          <w:b/>
          <w:bCs/>
        </w:rPr>
      </w:pPr>
    </w:p>
    <w:p w14:paraId="39A26440" w14:textId="4B427018" w:rsidR="05150D9F" w:rsidRPr="00D90AA4" w:rsidRDefault="001B60AA" w:rsidP="00B16D40">
      <w:pPr>
        <w:spacing w:after="120"/>
        <w:rPr>
          <w:rFonts w:ascii="Arial" w:eastAsia="Aptos" w:hAnsi="Arial" w:cs="Arial"/>
          <w:b/>
          <w:bCs/>
        </w:rPr>
      </w:pPr>
      <w:r w:rsidRPr="00D90AA4">
        <w:rPr>
          <w:rFonts w:ascii="Arial" w:eastAsia="Aptos" w:hAnsi="Arial" w:cs="Arial"/>
          <w:b/>
          <w:bCs/>
        </w:rPr>
        <w:t>WYKAZ NIEZBĘDNEJ FUNKCJONALNOŚCI DLA POSZCZEGÓLNYCH ZADAŃ:</w:t>
      </w:r>
    </w:p>
    <w:p w14:paraId="17786911" w14:textId="3D33EDAB" w:rsidR="05150D9F" w:rsidRPr="00D90AA4" w:rsidRDefault="001B60AA" w:rsidP="00B16D40">
      <w:pPr>
        <w:pStyle w:val="Akapitzlist"/>
        <w:numPr>
          <w:ilvl w:val="0"/>
          <w:numId w:val="15"/>
        </w:numPr>
        <w:spacing w:after="120"/>
        <w:rPr>
          <w:rFonts w:ascii="Arial" w:eastAsia="Aptos" w:hAnsi="Arial" w:cs="Arial"/>
          <w:color w:val="0070C0"/>
          <w:u w:val="single"/>
        </w:rPr>
      </w:pPr>
      <w:r w:rsidRPr="00D90AA4">
        <w:rPr>
          <w:rFonts w:ascii="Arial" w:eastAsia="Aptos" w:hAnsi="Arial" w:cs="Arial"/>
          <w:color w:val="0070C0"/>
          <w:u w:val="single"/>
        </w:rPr>
        <w:t>ZADANIE</w:t>
      </w:r>
      <w:r w:rsidR="05150D9F" w:rsidRPr="00D90AA4">
        <w:rPr>
          <w:rFonts w:ascii="Arial" w:eastAsia="Aptos" w:hAnsi="Arial" w:cs="Arial"/>
          <w:color w:val="0070C0"/>
          <w:u w:val="single"/>
        </w:rPr>
        <w:t xml:space="preserve"> 1</w:t>
      </w:r>
      <w:r w:rsidR="008C792A" w:rsidRPr="00D90AA4">
        <w:rPr>
          <w:rFonts w:ascii="Arial" w:eastAsia="Aptos" w:hAnsi="Arial" w:cs="Arial"/>
          <w:color w:val="0070C0"/>
          <w:u w:val="single"/>
        </w:rPr>
        <w:t>- ETAP 1</w:t>
      </w:r>
      <w:r w:rsidR="00154538" w:rsidRPr="00D90AA4">
        <w:rPr>
          <w:rFonts w:ascii="Arial" w:eastAsia="Aptos" w:hAnsi="Arial" w:cs="Arial"/>
          <w:color w:val="0070C0"/>
          <w:u w:val="single"/>
        </w:rPr>
        <w:t xml:space="preserve">: </w:t>
      </w:r>
      <w:r w:rsidR="00F04941" w:rsidRPr="00F04941">
        <w:rPr>
          <w:rFonts w:ascii="Arial" w:eastAsia="Aptos" w:hAnsi="Arial" w:cs="Arial"/>
          <w:color w:val="0070C0"/>
          <w:u w:val="single"/>
        </w:rPr>
        <w:t>Dostawa dodatkowych licencji do posiadanego systemu HIS</w:t>
      </w:r>
    </w:p>
    <w:p w14:paraId="6833E5CE" w14:textId="77777777" w:rsidR="0054242D" w:rsidRDefault="0054242D" w:rsidP="00B16D40">
      <w:pPr>
        <w:spacing w:after="120" w:line="240" w:lineRule="auto"/>
        <w:jc w:val="both"/>
        <w:rPr>
          <w:rFonts w:ascii="Arial" w:eastAsia="Aptos" w:hAnsi="Arial" w:cs="Arial"/>
        </w:rPr>
      </w:pPr>
    </w:p>
    <w:p w14:paraId="787BA43B" w14:textId="7D029C52" w:rsidR="2B6F88FF" w:rsidRPr="00D90AA4" w:rsidRDefault="00F04941" w:rsidP="00B16D40">
      <w:pPr>
        <w:spacing w:after="120" w:line="240" w:lineRule="auto"/>
        <w:jc w:val="both"/>
        <w:rPr>
          <w:rFonts w:ascii="Arial" w:eastAsia="Aptos" w:hAnsi="Arial" w:cs="Arial"/>
        </w:rPr>
      </w:pPr>
      <w:r>
        <w:rPr>
          <w:rFonts w:ascii="Arial" w:eastAsia="Aptos" w:hAnsi="Arial" w:cs="Arial"/>
        </w:rPr>
        <w:t>Dostawa  licencji  dodatkowych licencji zgodnie z poniższą listą</w:t>
      </w:r>
      <w:r w:rsidR="2B6F88FF" w:rsidRPr="00D90AA4">
        <w:rPr>
          <w:rFonts w:ascii="Arial" w:eastAsia="Aptos" w:hAnsi="Arial" w:cs="Arial"/>
        </w:rPr>
        <w:t>.</w:t>
      </w:r>
    </w:p>
    <w:tbl>
      <w:tblPr>
        <w:tblW w:w="9918" w:type="dxa"/>
        <w:tblLayout w:type="fixed"/>
        <w:tblLook w:val="06A0" w:firstRow="1" w:lastRow="0" w:firstColumn="1" w:lastColumn="0" w:noHBand="1" w:noVBand="1"/>
      </w:tblPr>
      <w:tblGrid>
        <w:gridCol w:w="704"/>
        <w:gridCol w:w="8222"/>
        <w:gridCol w:w="992"/>
      </w:tblGrid>
      <w:tr w:rsidR="00231AA2" w:rsidRPr="00D90AA4" w14:paraId="412214B3" w14:textId="77777777" w:rsidTr="003D6BF6">
        <w:trPr>
          <w:trHeight w:val="510"/>
        </w:trPr>
        <w:tc>
          <w:tcPr>
            <w:tcW w:w="704"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263AC158" w14:textId="291B5E6F" w:rsidR="00231AA2" w:rsidRPr="00D90AA4" w:rsidRDefault="00231AA2" w:rsidP="484BB43C">
            <w:pPr>
              <w:spacing w:after="0"/>
              <w:jc w:val="center"/>
              <w:rPr>
                <w:rFonts w:ascii="Arial" w:eastAsia="Aptos" w:hAnsi="Arial" w:cs="Arial"/>
              </w:rPr>
            </w:pPr>
            <w:r w:rsidRPr="00D90AA4">
              <w:rPr>
                <w:rFonts w:ascii="Arial" w:eastAsia="Aptos" w:hAnsi="Arial" w:cs="Arial"/>
              </w:rPr>
              <w:t>LP</w:t>
            </w:r>
          </w:p>
        </w:tc>
        <w:tc>
          <w:tcPr>
            <w:tcW w:w="822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48FC4D51" w14:textId="611B73B4" w:rsidR="00231AA2" w:rsidRPr="00D90AA4" w:rsidRDefault="00231AA2" w:rsidP="484BB43C">
            <w:pPr>
              <w:spacing w:after="0"/>
              <w:jc w:val="center"/>
              <w:rPr>
                <w:rFonts w:ascii="Arial" w:eastAsia="Aptos" w:hAnsi="Arial" w:cs="Arial"/>
              </w:rPr>
            </w:pPr>
            <w:r w:rsidRPr="00D90AA4">
              <w:rPr>
                <w:rFonts w:ascii="Arial" w:eastAsia="Aptos" w:hAnsi="Arial" w:cs="Arial"/>
              </w:rPr>
              <w:t>Opis przedmiotu zamówienia</w:t>
            </w:r>
          </w:p>
        </w:tc>
        <w:tc>
          <w:tcPr>
            <w:tcW w:w="99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5A1F2148" w14:textId="7834BBA8" w:rsidR="00231AA2" w:rsidRPr="00D90AA4" w:rsidRDefault="00231AA2" w:rsidP="484BB43C">
            <w:pPr>
              <w:spacing w:after="0"/>
              <w:jc w:val="center"/>
              <w:rPr>
                <w:rFonts w:ascii="Arial" w:eastAsia="Aptos" w:hAnsi="Arial" w:cs="Arial"/>
              </w:rPr>
            </w:pPr>
            <w:r w:rsidRPr="00D90AA4">
              <w:rPr>
                <w:rFonts w:ascii="Arial" w:eastAsia="Aptos" w:hAnsi="Arial" w:cs="Arial"/>
              </w:rPr>
              <w:t>Wymóg (T/N)</w:t>
            </w:r>
          </w:p>
        </w:tc>
      </w:tr>
      <w:tr w:rsidR="00231AA2" w:rsidRPr="00D90AA4" w14:paraId="4FA1FC6B" w14:textId="77777777" w:rsidTr="003D6BF6">
        <w:trPr>
          <w:trHeight w:val="706"/>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7FF91F" w14:textId="71DCE34B" w:rsidR="00231AA2" w:rsidRPr="00D90AA4" w:rsidRDefault="00231AA2" w:rsidP="484BB43C">
            <w:pPr>
              <w:spacing w:after="0"/>
              <w:jc w:val="center"/>
              <w:rPr>
                <w:rFonts w:ascii="Arial" w:eastAsia="Aptos" w:hAnsi="Arial" w:cs="Arial"/>
              </w:rPr>
            </w:pPr>
            <w:r w:rsidRPr="00D90AA4">
              <w:rPr>
                <w:rFonts w:ascii="Arial" w:eastAsia="Aptos" w:hAnsi="Arial" w:cs="Arial"/>
              </w:rPr>
              <w:t>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F50E7BF" w14:textId="68EB734C" w:rsidR="00231AA2" w:rsidRPr="00D90AA4" w:rsidRDefault="00F04941" w:rsidP="77F7325B">
            <w:pPr>
              <w:spacing w:after="0" w:line="240" w:lineRule="auto"/>
              <w:rPr>
                <w:rFonts w:ascii="Arial" w:eastAsia="Aptos" w:hAnsi="Arial" w:cs="Arial"/>
                <w:color w:val="000000" w:themeColor="text1"/>
              </w:rPr>
            </w:pPr>
            <w:r>
              <w:rPr>
                <w:rFonts w:ascii="Arial" w:eastAsia="Aptos" w:hAnsi="Arial" w:cs="Arial"/>
                <w:color w:val="000000" w:themeColor="text1"/>
              </w:rPr>
              <w:t>KS-SOMED – Gabinet lekarza</w:t>
            </w:r>
            <w:r w:rsidR="00686A15">
              <w:rPr>
                <w:rFonts w:ascii="Arial" w:eastAsia="Aptos" w:hAnsi="Arial" w:cs="Arial"/>
                <w:color w:val="000000" w:themeColor="text1"/>
              </w:rPr>
              <w:t xml:space="preserve"> </w:t>
            </w:r>
            <w:r w:rsidR="00FF2D71">
              <w:rPr>
                <w:rFonts w:ascii="Arial" w:eastAsia="Aptos" w:hAnsi="Arial" w:cs="Arial"/>
                <w:color w:val="000000" w:themeColor="text1"/>
              </w:rPr>
              <w:t>1</w:t>
            </w:r>
            <w:r>
              <w:rPr>
                <w:rFonts w:ascii="Arial" w:eastAsia="Aptos" w:hAnsi="Arial" w:cs="Arial"/>
                <w:color w:val="000000" w:themeColor="text1"/>
              </w:rPr>
              <w:t>0 szt.</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9FD731" w14:textId="6CDA9C76" w:rsidR="00231AA2" w:rsidRPr="00D90AA4" w:rsidRDefault="00231AA2" w:rsidP="77F7325B">
            <w:pPr>
              <w:spacing w:after="0" w:line="240" w:lineRule="auto"/>
              <w:jc w:val="center"/>
              <w:rPr>
                <w:rFonts w:ascii="Arial" w:eastAsia="Aptos" w:hAnsi="Arial" w:cs="Arial"/>
                <w:color w:val="000000" w:themeColor="text1"/>
              </w:rPr>
            </w:pPr>
            <w:r w:rsidRPr="00D90AA4">
              <w:rPr>
                <w:rFonts w:ascii="Arial" w:eastAsia="Aptos" w:hAnsi="Arial" w:cs="Arial"/>
                <w:color w:val="000000" w:themeColor="text1"/>
              </w:rPr>
              <w:t>T</w:t>
            </w:r>
          </w:p>
        </w:tc>
      </w:tr>
      <w:tr w:rsidR="00231AA2" w:rsidRPr="00D90AA4" w14:paraId="5B14D8AB" w14:textId="77777777" w:rsidTr="003D6BF6">
        <w:trPr>
          <w:trHeight w:val="255"/>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CF8D92" w14:textId="1F08C263" w:rsidR="00231AA2" w:rsidRPr="00D90AA4" w:rsidRDefault="00231AA2" w:rsidP="484BB43C">
            <w:pPr>
              <w:spacing w:after="0"/>
              <w:jc w:val="center"/>
              <w:rPr>
                <w:rFonts w:ascii="Arial" w:eastAsia="Aptos" w:hAnsi="Arial" w:cs="Arial"/>
              </w:rPr>
            </w:pPr>
            <w:r w:rsidRPr="00D90AA4">
              <w:rPr>
                <w:rFonts w:ascii="Arial" w:eastAsia="Aptos" w:hAnsi="Arial" w:cs="Arial"/>
              </w:rPr>
              <w:t>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2548D4" w14:textId="474021BA" w:rsidR="00231AA2" w:rsidRPr="00D90AA4" w:rsidRDefault="00F04941" w:rsidP="77F7325B">
            <w:pPr>
              <w:spacing w:after="0" w:line="240" w:lineRule="auto"/>
              <w:rPr>
                <w:rFonts w:ascii="Arial" w:eastAsia="Aptos" w:hAnsi="Arial" w:cs="Arial"/>
                <w:color w:val="000000" w:themeColor="text1"/>
              </w:rPr>
            </w:pPr>
            <w:r>
              <w:rPr>
                <w:rFonts w:ascii="Arial" w:eastAsia="Aptos" w:hAnsi="Arial" w:cs="Arial"/>
                <w:color w:val="000000" w:themeColor="text1"/>
              </w:rPr>
              <w:t>KS-SOMED – Pracownia rehabilitacyjna 1 szt.</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BD7134" w14:textId="55E7846F" w:rsidR="00231AA2" w:rsidRPr="00D90AA4" w:rsidRDefault="00231AA2" w:rsidP="77F7325B">
            <w:pPr>
              <w:spacing w:after="0" w:line="240" w:lineRule="auto"/>
              <w:jc w:val="center"/>
              <w:rPr>
                <w:rFonts w:ascii="Arial" w:eastAsia="Aptos" w:hAnsi="Arial" w:cs="Arial"/>
                <w:color w:val="000000" w:themeColor="text1"/>
              </w:rPr>
            </w:pPr>
            <w:r w:rsidRPr="00D90AA4">
              <w:rPr>
                <w:rFonts w:ascii="Arial" w:eastAsia="Aptos" w:hAnsi="Arial" w:cs="Arial"/>
                <w:color w:val="000000" w:themeColor="text1"/>
              </w:rPr>
              <w:t>T</w:t>
            </w:r>
          </w:p>
        </w:tc>
      </w:tr>
      <w:tr w:rsidR="00231AA2" w:rsidRPr="00D90AA4" w14:paraId="57B17B86" w14:textId="77777777" w:rsidTr="003D6BF6">
        <w:trPr>
          <w:trHeight w:val="255"/>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310C01" w14:textId="3FCB8611" w:rsidR="00231AA2" w:rsidRPr="00D90AA4" w:rsidRDefault="00231AA2" w:rsidP="484BB43C">
            <w:pPr>
              <w:spacing w:after="0"/>
              <w:jc w:val="center"/>
              <w:rPr>
                <w:rFonts w:ascii="Arial" w:eastAsia="Aptos" w:hAnsi="Arial" w:cs="Arial"/>
              </w:rPr>
            </w:pPr>
            <w:r w:rsidRPr="00D90AA4">
              <w:rPr>
                <w:rFonts w:ascii="Arial" w:eastAsia="Aptos" w:hAnsi="Arial" w:cs="Arial"/>
              </w:rPr>
              <w:t>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7227126" w14:textId="6BFF5185" w:rsidR="00231AA2" w:rsidRPr="00D90AA4" w:rsidRDefault="0054242D" w:rsidP="77F7325B">
            <w:pPr>
              <w:spacing w:after="0" w:line="240" w:lineRule="auto"/>
              <w:rPr>
                <w:rFonts w:ascii="Arial" w:eastAsia="Aptos" w:hAnsi="Arial" w:cs="Arial"/>
                <w:color w:val="000000" w:themeColor="text1"/>
              </w:rPr>
            </w:pPr>
            <w:r>
              <w:rPr>
                <w:rFonts w:ascii="Arial" w:eastAsia="Aptos" w:hAnsi="Arial" w:cs="Arial"/>
                <w:color w:val="000000" w:themeColor="text1"/>
              </w:rPr>
              <w:t>KS-SOMED – Rejestracja online 20</w:t>
            </w:r>
            <w:r w:rsidR="00B33D9D">
              <w:rPr>
                <w:rFonts w:ascii="Arial" w:eastAsia="Aptos" w:hAnsi="Arial" w:cs="Arial"/>
                <w:color w:val="000000" w:themeColor="text1"/>
              </w:rPr>
              <w:t xml:space="preserve"> </w:t>
            </w:r>
            <w:r>
              <w:rPr>
                <w:rFonts w:ascii="Arial" w:eastAsia="Aptos" w:hAnsi="Arial" w:cs="Arial"/>
                <w:color w:val="000000" w:themeColor="text1"/>
              </w:rPr>
              <w:t>szt.</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57A1A0" w14:textId="63ABD3DC" w:rsidR="00231AA2" w:rsidRPr="00D90AA4" w:rsidRDefault="00231AA2" w:rsidP="77F7325B">
            <w:pPr>
              <w:spacing w:after="0" w:line="240" w:lineRule="auto"/>
              <w:jc w:val="center"/>
              <w:rPr>
                <w:rFonts w:ascii="Arial" w:eastAsia="Aptos" w:hAnsi="Arial" w:cs="Arial"/>
                <w:color w:val="000000" w:themeColor="text1"/>
              </w:rPr>
            </w:pPr>
            <w:r w:rsidRPr="00D90AA4">
              <w:rPr>
                <w:rFonts w:ascii="Arial" w:eastAsia="Aptos" w:hAnsi="Arial" w:cs="Arial"/>
                <w:color w:val="000000" w:themeColor="text1"/>
              </w:rPr>
              <w:t>T</w:t>
            </w:r>
          </w:p>
        </w:tc>
      </w:tr>
      <w:tr w:rsidR="00231AA2" w:rsidRPr="00D90AA4" w14:paraId="57A492B6" w14:textId="77777777" w:rsidTr="003D6BF6">
        <w:trPr>
          <w:trHeight w:val="255"/>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9821FE" w14:textId="3746A2FB" w:rsidR="00231AA2" w:rsidRPr="00D90AA4" w:rsidRDefault="00231AA2" w:rsidP="484BB43C">
            <w:pPr>
              <w:spacing w:after="0"/>
              <w:jc w:val="center"/>
              <w:rPr>
                <w:rFonts w:ascii="Arial" w:eastAsia="Aptos" w:hAnsi="Arial" w:cs="Arial"/>
              </w:rPr>
            </w:pPr>
            <w:r w:rsidRPr="00D90AA4">
              <w:rPr>
                <w:rFonts w:ascii="Arial" w:eastAsia="Aptos" w:hAnsi="Arial" w:cs="Arial"/>
              </w:rPr>
              <w:t>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9B5D83" w14:textId="224ECA93" w:rsidR="00231AA2" w:rsidRPr="00D90AA4" w:rsidRDefault="0054242D" w:rsidP="77F7325B">
            <w:pPr>
              <w:spacing w:after="0" w:line="240" w:lineRule="auto"/>
              <w:rPr>
                <w:rFonts w:ascii="Arial" w:eastAsia="Aptos" w:hAnsi="Arial" w:cs="Arial"/>
                <w:color w:val="000000" w:themeColor="text1"/>
              </w:rPr>
            </w:pPr>
            <w:r>
              <w:rPr>
                <w:rFonts w:ascii="Arial" w:eastAsia="Aptos" w:hAnsi="Arial" w:cs="Arial"/>
                <w:color w:val="000000" w:themeColor="text1"/>
              </w:rPr>
              <w:t>KS-SOMED -  Powiadomienia OSOZ  100 000 szt.</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B9353C6" w14:textId="56EF6035" w:rsidR="00231AA2" w:rsidRPr="00D90AA4" w:rsidRDefault="00231AA2" w:rsidP="77F7325B">
            <w:pPr>
              <w:spacing w:after="0" w:line="240" w:lineRule="auto"/>
              <w:jc w:val="center"/>
              <w:rPr>
                <w:rFonts w:ascii="Arial" w:eastAsia="Aptos" w:hAnsi="Arial" w:cs="Arial"/>
                <w:color w:val="000000" w:themeColor="text1"/>
              </w:rPr>
            </w:pPr>
            <w:r w:rsidRPr="00D90AA4">
              <w:rPr>
                <w:rFonts w:ascii="Arial" w:eastAsia="Aptos" w:hAnsi="Arial" w:cs="Arial"/>
                <w:color w:val="000000" w:themeColor="text1"/>
              </w:rPr>
              <w:t>T</w:t>
            </w:r>
          </w:p>
        </w:tc>
      </w:tr>
      <w:tr w:rsidR="00231AA2" w:rsidRPr="00D90AA4" w14:paraId="356CD26B" w14:textId="77777777" w:rsidTr="003D6BF6">
        <w:trPr>
          <w:trHeight w:val="255"/>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A1738D" w14:textId="3FFABCED" w:rsidR="00231AA2" w:rsidRPr="00D90AA4" w:rsidRDefault="00231AA2" w:rsidP="484BB43C">
            <w:pPr>
              <w:spacing w:after="0"/>
              <w:jc w:val="center"/>
              <w:rPr>
                <w:rFonts w:ascii="Arial" w:eastAsia="Aptos" w:hAnsi="Arial" w:cs="Arial"/>
              </w:rPr>
            </w:pPr>
            <w:r w:rsidRPr="00D90AA4">
              <w:rPr>
                <w:rFonts w:ascii="Arial" w:eastAsia="Aptos" w:hAnsi="Arial" w:cs="Arial"/>
              </w:rPr>
              <w:t>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B384FD" w14:textId="0372703A" w:rsidR="00231AA2" w:rsidRPr="00D90AA4" w:rsidRDefault="0054242D" w:rsidP="77F7325B">
            <w:pPr>
              <w:spacing w:after="0" w:line="240" w:lineRule="auto"/>
              <w:rPr>
                <w:rFonts w:ascii="Arial" w:eastAsia="Aptos" w:hAnsi="Arial" w:cs="Arial"/>
                <w:color w:val="000000" w:themeColor="text1"/>
              </w:rPr>
            </w:pPr>
            <w:r>
              <w:rPr>
                <w:rFonts w:ascii="Arial" w:eastAsia="Aptos" w:hAnsi="Arial" w:cs="Arial"/>
                <w:color w:val="000000" w:themeColor="text1"/>
              </w:rPr>
              <w:t xml:space="preserve">KS-SOMED – Podpis na tablecie 7 szt. </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1680EFE" w14:textId="637B2655" w:rsidR="00231AA2" w:rsidRPr="00D90AA4" w:rsidRDefault="00231AA2" w:rsidP="77F7325B">
            <w:pPr>
              <w:spacing w:after="0" w:line="240" w:lineRule="auto"/>
              <w:jc w:val="center"/>
              <w:rPr>
                <w:rFonts w:ascii="Arial" w:eastAsia="Aptos" w:hAnsi="Arial" w:cs="Arial"/>
                <w:color w:val="000000" w:themeColor="text1"/>
              </w:rPr>
            </w:pPr>
            <w:r w:rsidRPr="00D90AA4">
              <w:rPr>
                <w:rFonts w:ascii="Arial" w:eastAsia="Aptos" w:hAnsi="Arial" w:cs="Arial"/>
                <w:color w:val="000000" w:themeColor="text1"/>
              </w:rPr>
              <w:t>T</w:t>
            </w:r>
          </w:p>
        </w:tc>
      </w:tr>
      <w:tr w:rsidR="00231AA2" w:rsidRPr="00D90AA4" w14:paraId="602FEA06" w14:textId="77777777" w:rsidTr="003D6BF6">
        <w:trPr>
          <w:trHeight w:val="270"/>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A49701" w14:textId="28E2D04E" w:rsidR="00231AA2" w:rsidRPr="00D90AA4" w:rsidRDefault="00231AA2" w:rsidP="484BB43C">
            <w:pPr>
              <w:spacing w:after="0"/>
              <w:jc w:val="center"/>
              <w:rPr>
                <w:rFonts w:ascii="Arial" w:eastAsia="Aptos" w:hAnsi="Arial" w:cs="Arial"/>
              </w:rPr>
            </w:pPr>
            <w:r w:rsidRPr="00D90AA4">
              <w:rPr>
                <w:rFonts w:ascii="Arial" w:eastAsia="Aptos" w:hAnsi="Arial" w:cs="Arial"/>
              </w:rPr>
              <w:t>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D203EAC" w14:textId="4CA4176C" w:rsidR="00231AA2" w:rsidRPr="00D90AA4" w:rsidRDefault="0054242D" w:rsidP="77F7325B">
            <w:pPr>
              <w:spacing w:after="0" w:line="240" w:lineRule="auto"/>
              <w:rPr>
                <w:rFonts w:ascii="Arial" w:eastAsia="Aptos" w:hAnsi="Arial" w:cs="Arial"/>
                <w:color w:val="000000" w:themeColor="text1"/>
              </w:rPr>
            </w:pPr>
            <w:r>
              <w:rPr>
                <w:rFonts w:ascii="Arial" w:eastAsia="Aptos" w:hAnsi="Arial" w:cs="Arial"/>
                <w:color w:val="000000" w:themeColor="text1"/>
              </w:rPr>
              <w:t>KS-MEDIS – Obsługa oddziału i dokumentacji medycznej 5 szt.</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443C50" w14:textId="6057F4BC" w:rsidR="00231AA2" w:rsidRPr="00D90AA4" w:rsidRDefault="00231AA2" w:rsidP="77F7325B">
            <w:pPr>
              <w:spacing w:after="0" w:line="240" w:lineRule="auto"/>
              <w:jc w:val="center"/>
              <w:rPr>
                <w:rFonts w:ascii="Arial" w:eastAsia="Aptos" w:hAnsi="Arial" w:cs="Arial"/>
                <w:color w:val="000000" w:themeColor="text1"/>
              </w:rPr>
            </w:pPr>
            <w:r w:rsidRPr="00D90AA4">
              <w:rPr>
                <w:rFonts w:ascii="Arial" w:eastAsia="Aptos" w:hAnsi="Arial" w:cs="Arial"/>
                <w:color w:val="000000" w:themeColor="text1"/>
              </w:rPr>
              <w:t>T</w:t>
            </w:r>
          </w:p>
        </w:tc>
      </w:tr>
      <w:tr w:rsidR="00231AA2" w:rsidRPr="00D90AA4" w14:paraId="3366FACC" w14:textId="77777777" w:rsidTr="003D6BF6">
        <w:trPr>
          <w:trHeight w:val="255"/>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2DDE5D" w14:textId="566F4C6A" w:rsidR="00231AA2" w:rsidRPr="00D90AA4" w:rsidRDefault="00231AA2" w:rsidP="484BB43C">
            <w:pPr>
              <w:spacing w:after="0"/>
              <w:jc w:val="center"/>
              <w:rPr>
                <w:rFonts w:ascii="Arial" w:eastAsia="Aptos" w:hAnsi="Arial" w:cs="Arial"/>
              </w:rPr>
            </w:pPr>
            <w:r w:rsidRPr="00D90AA4">
              <w:rPr>
                <w:rFonts w:ascii="Arial" w:eastAsia="Aptos" w:hAnsi="Arial" w:cs="Arial"/>
              </w:rPr>
              <w:t>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A0E36E" w14:textId="6458326B" w:rsidR="00231AA2" w:rsidRPr="00D90AA4" w:rsidRDefault="0054242D" w:rsidP="77F7325B">
            <w:pPr>
              <w:spacing w:after="0" w:line="240" w:lineRule="auto"/>
              <w:rPr>
                <w:rFonts w:ascii="Arial" w:eastAsia="Aptos" w:hAnsi="Arial" w:cs="Arial"/>
                <w:color w:val="000000" w:themeColor="text1"/>
              </w:rPr>
            </w:pPr>
            <w:r>
              <w:rPr>
                <w:rFonts w:ascii="Arial" w:eastAsia="Aptos" w:hAnsi="Arial" w:cs="Arial"/>
                <w:color w:val="000000" w:themeColor="text1"/>
              </w:rPr>
              <w:t>KS-MEDIS – Zarządzanie blokiem operacyjnym 5 szt.</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8124BC" w14:textId="2920195C" w:rsidR="00231AA2" w:rsidRPr="00D90AA4" w:rsidRDefault="00231AA2" w:rsidP="77F7325B">
            <w:pPr>
              <w:spacing w:after="0" w:line="240" w:lineRule="auto"/>
              <w:jc w:val="center"/>
              <w:rPr>
                <w:rFonts w:ascii="Arial" w:eastAsia="Aptos" w:hAnsi="Arial" w:cs="Arial"/>
                <w:color w:val="000000" w:themeColor="text1"/>
              </w:rPr>
            </w:pPr>
            <w:r w:rsidRPr="00D90AA4">
              <w:rPr>
                <w:rFonts w:ascii="Arial" w:eastAsia="Aptos" w:hAnsi="Arial" w:cs="Arial"/>
                <w:color w:val="000000" w:themeColor="text1"/>
              </w:rPr>
              <w:t>T</w:t>
            </w:r>
          </w:p>
        </w:tc>
      </w:tr>
      <w:tr w:rsidR="00231AA2" w:rsidRPr="00D90AA4" w14:paraId="22042DE3" w14:textId="77777777" w:rsidTr="003D6BF6">
        <w:trPr>
          <w:trHeight w:val="270"/>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82F26B" w14:textId="4E8FE872" w:rsidR="00231AA2" w:rsidRPr="00D90AA4" w:rsidRDefault="00231AA2" w:rsidP="484BB43C">
            <w:pPr>
              <w:spacing w:after="0"/>
              <w:jc w:val="center"/>
              <w:rPr>
                <w:rFonts w:ascii="Arial" w:eastAsia="Aptos" w:hAnsi="Arial" w:cs="Arial"/>
              </w:rPr>
            </w:pPr>
            <w:r w:rsidRPr="00D90AA4">
              <w:rPr>
                <w:rFonts w:ascii="Arial" w:eastAsia="Aptos" w:hAnsi="Arial" w:cs="Arial"/>
              </w:rPr>
              <w:t>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9D7462" w14:textId="34BA7F7A" w:rsidR="00231AA2" w:rsidRPr="00D90AA4" w:rsidRDefault="0054242D" w:rsidP="77F7325B">
            <w:pPr>
              <w:spacing w:after="0" w:line="240" w:lineRule="auto"/>
              <w:rPr>
                <w:rFonts w:ascii="Arial" w:eastAsia="Aptos" w:hAnsi="Arial" w:cs="Arial"/>
                <w:color w:val="000000" w:themeColor="text1"/>
              </w:rPr>
            </w:pPr>
            <w:r>
              <w:rPr>
                <w:rFonts w:ascii="Arial" w:eastAsia="Aptos" w:hAnsi="Arial" w:cs="Arial"/>
                <w:color w:val="000000" w:themeColor="text1"/>
              </w:rPr>
              <w:t>KS-MEDIS – Podpisywanie dokumentów EDM 5 szt.</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1B3C59F" w14:textId="5BA9977F" w:rsidR="00231AA2" w:rsidRPr="00D90AA4" w:rsidRDefault="00231AA2" w:rsidP="77F7325B">
            <w:pPr>
              <w:spacing w:after="0" w:line="240" w:lineRule="auto"/>
              <w:jc w:val="center"/>
              <w:rPr>
                <w:rFonts w:ascii="Arial" w:eastAsia="Aptos" w:hAnsi="Arial" w:cs="Arial"/>
                <w:color w:val="000000" w:themeColor="text1"/>
              </w:rPr>
            </w:pPr>
            <w:r w:rsidRPr="00D90AA4">
              <w:rPr>
                <w:rFonts w:ascii="Arial" w:eastAsia="Aptos" w:hAnsi="Arial" w:cs="Arial"/>
                <w:color w:val="000000" w:themeColor="text1"/>
              </w:rPr>
              <w:t>T</w:t>
            </w:r>
          </w:p>
        </w:tc>
      </w:tr>
      <w:tr w:rsidR="00231AA2" w:rsidRPr="00D90AA4" w14:paraId="2FE4237D" w14:textId="77777777" w:rsidTr="003D6BF6">
        <w:trPr>
          <w:trHeight w:val="255"/>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3B353A" w14:textId="7C7C434A" w:rsidR="00231AA2" w:rsidRPr="00D90AA4" w:rsidRDefault="00231AA2" w:rsidP="484BB43C">
            <w:pPr>
              <w:spacing w:after="0"/>
              <w:jc w:val="center"/>
              <w:rPr>
                <w:rFonts w:ascii="Arial" w:eastAsia="Aptos" w:hAnsi="Arial" w:cs="Arial"/>
              </w:rPr>
            </w:pPr>
            <w:r w:rsidRPr="00D90AA4">
              <w:rPr>
                <w:rFonts w:ascii="Arial" w:eastAsia="Aptos" w:hAnsi="Arial" w:cs="Arial"/>
              </w:rPr>
              <w:t>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C011CB" w14:textId="4434F020" w:rsidR="00231AA2" w:rsidRPr="00D90AA4" w:rsidRDefault="0054242D" w:rsidP="77F7325B">
            <w:pPr>
              <w:spacing w:after="0" w:line="240" w:lineRule="auto"/>
              <w:rPr>
                <w:rFonts w:ascii="Arial" w:eastAsia="Aptos" w:hAnsi="Arial" w:cs="Arial"/>
                <w:color w:val="000000" w:themeColor="text1"/>
              </w:rPr>
            </w:pPr>
            <w:r>
              <w:rPr>
                <w:rFonts w:ascii="Arial" w:eastAsia="Aptos" w:hAnsi="Arial" w:cs="Arial"/>
                <w:color w:val="000000" w:themeColor="text1"/>
              </w:rPr>
              <w:t>KS-MEDIS – Zlecenia lekarskie</w:t>
            </w:r>
            <w:r w:rsidR="00FF2D71">
              <w:rPr>
                <w:rFonts w:ascii="Arial" w:eastAsia="Aptos" w:hAnsi="Arial" w:cs="Arial"/>
                <w:color w:val="000000" w:themeColor="text1"/>
              </w:rPr>
              <w:t xml:space="preserve"> / wspomaganie JGP </w:t>
            </w:r>
            <w:r>
              <w:rPr>
                <w:rFonts w:ascii="Arial" w:eastAsia="Aptos" w:hAnsi="Arial" w:cs="Arial"/>
                <w:color w:val="000000" w:themeColor="text1"/>
              </w:rPr>
              <w:t>5 szt.</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184829" w14:textId="08ACBF07" w:rsidR="00231AA2" w:rsidRPr="00D90AA4" w:rsidRDefault="00231AA2" w:rsidP="77F7325B">
            <w:pPr>
              <w:spacing w:after="0" w:line="240" w:lineRule="auto"/>
              <w:jc w:val="center"/>
              <w:rPr>
                <w:rFonts w:ascii="Arial" w:eastAsia="Aptos" w:hAnsi="Arial" w:cs="Arial"/>
                <w:color w:val="000000" w:themeColor="text1"/>
              </w:rPr>
            </w:pPr>
            <w:r w:rsidRPr="00D90AA4">
              <w:rPr>
                <w:rFonts w:ascii="Arial" w:eastAsia="Aptos" w:hAnsi="Arial" w:cs="Arial"/>
                <w:color w:val="000000" w:themeColor="text1"/>
              </w:rPr>
              <w:t>T</w:t>
            </w:r>
          </w:p>
        </w:tc>
      </w:tr>
      <w:tr w:rsidR="0054242D" w:rsidRPr="00D90AA4" w14:paraId="57FB77A2" w14:textId="77777777" w:rsidTr="003D6BF6">
        <w:trPr>
          <w:trHeight w:val="255"/>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C32290" w14:textId="0FEF2DB6" w:rsidR="0054242D" w:rsidRPr="00D90AA4" w:rsidRDefault="009746FB" w:rsidP="484BB43C">
            <w:pPr>
              <w:spacing w:after="0"/>
              <w:jc w:val="center"/>
              <w:rPr>
                <w:rFonts w:ascii="Arial" w:eastAsia="Aptos" w:hAnsi="Arial" w:cs="Arial"/>
              </w:rPr>
            </w:pPr>
            <w:r>
              <w:rPr>
                <w:rFonts w:ascii="Arial" w:eastAsia="Aptos" w:hAnsi="Arial" w:cs="Arial"/>
              </w:rPr>
              <w:t>10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11A3BC" w14:textId="65D308A3" w:rsidR="0054242D" w:rsidRDefault="0054242D" w:rsidP="77F7325B">
            <w:pPr>
              <w:spacing w:after="0" w:line="240" w:lineRule="auto"/>
              <w:rPr>
                <w:rFonts w:ascii="Arial" w:eastAsia="Aptos" w:hAnsi="Arial" w:cs="Arial"/>
                <w:color w:val="000000" w:themeColor="text1"/>
              </w:rPr>
            </w:pPr>
            <w:r>
              <w:rPr>
                <w:rFonts w:ascii="Arial" w:eastAsia="Aptos" w:hAnsi="Arial" w:cs="Arial"/>
                <w:color w:val="000000" w:themeColor="text1"/>
              </w:rPr>
              <w:t>KS-MEDIS – Podpis na tablecie 1</w:t>
            </w:r>
            <w:r w:rsidR="00B33D9D">
              <w:rPr>
                <w:rFonts w:ascii="Arial" w:eastAsia="Aptos" w:hAnsi="Arial" w:cs="Arial"/>
                <w:color w:val="000000" w:themeColor="text1"/>
              </w:rPr>
              <w:t>3</w:t>
            </w:r>
            <w:r>
              <w:rPr>
                <w:rFonts w:ascii="Arial" w:eastAsia="Aptos" w:hAnsi="Arial" w:cs="Arial"/>
                <w:color w:val="000000" w:themeColor="text1"/>
              </w:rPr>
              <w:t xml:space="preserve"> szt.</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C350B1" w14:textId="77777777" w:rsidR="0054242D" w:rsidRPr="00D90AA4" w:rsidRDefault="0054242D" w:rsidP="77F7325B">
            <w:pPr>
              <w:spacing w:after="0" w:line="240" w:lineRule="auto"/>
              <w:jc w:val="center"/>
              <w:rPr>
                <w:rFonts w:ascii="Arial" w:eastAsia="Aptos" w:hAnsi="Arial" w:cs="Arial"/>
                <w:color w:val="000000" w:themeColor="text1"/>
              </w:rPr>
            </w:pPr>
          </w:p>
        </w:tc>
      </w:tr>
      <w:tr w:rsidR="00231AA2" w:rsidRPr="00D90AA4" w14:paraId="31EC7D78" w14:textId="77777777" w:rsidTr="003D6BF6">
        <w:trPr>
          <w:trHeight w:val="255"/>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660874" w14:textId="0FFEB5C7" w:rsidR="00231AA2" w:rsidRPr="00D90AA4" w:rsidRDefault="00231AA2" w:rsidP="484BB43C">
            <w:pPr>
              <w:spacing w:after="0"/>
              <w:jc w:val="center"/>
              <w:rPr>
                <w:rFonts w:ascii="Arial" w:eastAsia="Aptos" w:hAnsi="Arial" w:cs="Arial"/>
              </w:rPr>
            </w:pPr>
            <w:r w:rsidRPr="00D90AA4">
              <w:rPr>
                <w:rFonts w:ascii="Arial" w:eastAsia="Aptos" w:hAnsi="Arial" w:cs="Arial"/>
              </w:rPr>
              <w:t>1</w:t>
            </w:r>
            <w:r w:rsidR="009746FB">
              <w:rPr>
                <w:rFonts w:ascii="Arial" w:eastAsia="Aptos" w:hAnsi="Arial" w:cs="Arial"/>
              </w:rPr>
              <w:t>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C15767" w14:textId="18E0BD52" w:rsidR="00231AA2" w:rsidRPr="00D90AA4" w:rsidRDefault="0054242D" w:rsidP="77F7325B">
            <w:pPr>
              <w:spacing w:after="0" w:line="240" w:lineRule="auto"/>
              <w:rPr>
                <w:rFonts w:ascii="Arial" w:eastAsia="Aptos" w:hAnsi="Arial" w:cs="Arial"/>
                <w:color w:val="000000" w:themeColor="text1"/>
              </w:rPr>
            </w:pPr>
            <w:r>
              <w:rPr>
                <w:rFonts w:ascii="Arial" w:eastAsia="Aptos" w:hAnsi="Arial" w:cs="Arial"/>
                <w:color w:val="000000" w:themeColor="text1"/>
              </w:rPr>
              <w:t>Asysta techniczna i subskrypcja na aktualizację na w/w moduły okres 36 mies.</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E5BF72" w14:textId="5B3528E8" w:rsidR="00231AA2" w:rsidRPr="00D90AA4" w:rsidRDefault="00231AA2" w:rsidP="77F7325B">
            <w:pPr>
              <w:spacing w:after="0" w:line="240" w:lineRule="auto"/>
              <w:jc w:val="center"/>
              <w:rPr>
                <w:rFonts w:ascii="Arial" w:eastAsia="Aptos" w:hAnsi="Arial" w:cs="Arial"/>
                <w:color w:val="000000" w:themeColor="text1"/>
              </w:rPr>
            </w:pPr>
            <w:r w:rsidRPr="00D90AA4">
              <w:rPr>
                <w:rFonts w:ascii="Arial" w:eastAsia="Aptos" w:hAnsi="Arial" w:cs="Arial"/>
                <w:color w:val="000000" w:themeColor="text1"/>
              </w:rPr>
              <w:t>T</w:t>
            </w:r>
          </w:p>
        </w:tc>
      </w:tr>
    </w:tbl>
    <w:p w14:paraId="7380072C" w14:textId="77777777" w:rsidR="00F04941" w:rsidRDefault="00F04941" w:rsidP="00F04941">
      <w:pPr>
        <w:rPr>
          <w:rFonts w:ascii="Arial" w:eastAsia="Aptos" w:hAnsi="Arial" w:cs="Arial"/>
          <w:color w:val="0070C0"/>
          <w:u w:val="single"/>
        </w:rPr>
      </w:pPr>
    </w:p>
    <w:p w14:paraId="4500A5EE" w14:textId="3D2781B1" w:rsidR="00F04941" w:rsidRPr="003442A0" w:rsidRDefault="00F04941" w:rsidP="003442A0">
      <w:pPr>
        <w:pStyle w:val="Akapitzlist"/>
        <w:numPr>
          <w:ilvl w:val="0"/>
          <w:numId w:val="15"/>
        </w:numPr>
        <w:ind w:left="284" w:hanging="284"/>
        <w:rPr>
          <w:rFonts w:ascii="Arial" w:eastAsia="Aptos" w:hAnsi="Arial" w:cs="Arial"/>
          <w:color w:val="0070C0"/>
          <w:u w:val="single"/>
        </w:rPr>
      </w:pPr>
      <w:r w:rsidRPr="003442A0">
        <w:rPr>
          <w:rFonts w:ascii="Arial" w:eastAsia="Aptos" w:hAnsi="Arial" w:cs="Arial"/>
          <w:color w:val="0070C0"/>
          <w:u w:val="single"/>
        </w:rPr>
        <w:t>ZADANIE 1- ETAP 2: Rozbudowa posiadanego systemu HIS o dodatkowe dokumenty wraz z ich wdrożeniem i szkoleniem</w:t>
      </w:r>
    </w:p>
    <w:p w14:paraId="237A6914" w14:textId="73C3B9FF" w:rsidR="1DB095BF" w:rsidRPr="00D90AA4" w:rsidRDefault="009746FB" w:rsidP="00F72956">
      <w:pPr>
        <w:jc w:val="both"/>
        <w:rPr>
          <w:rFonts w:ascii="Arial" w:eastAsia="Aptos" w:hAnsi="Arial" w:cs="Arial"/>
        </w:rPr>
      </w:pPr>
      <w:r w:rsidRPr="009746FB">
        <w:rPr>
          <w:rFonts w:ascii="Arial" w:eastAsia="Aptos" w:hAnsi="Arial" w:cs="Arial"/>
        </w:rPr>
        <w:t>Wdrożenie rozszerzonego katalogu EDM jest niezbędne w celu dostosowania systemu HIS do aktualnych wymogów prawnych i organizacyjnych określonych przez Narodowy Fundusz Zdrowia (NFZ). Rozbudowa zakresu dokumentacji umożliwi prowadzenie pełnej i zgodnej z przepisami dokumentacji medycznej w formie elektronicznej, co przełoży się na poprawę jakości i bezpieczeństwa opieki nad pacjentem oraz sprawniejsze rozliczanie świadczeń zdrowotnych.</w:t>
      </w:r>
    </w:p>
    <w:tbl>
      <w:tblPr>
        <w:tblW w:w="9918" w:type="dxa"/>
        <w:tblLayout w:type="fixed"/>
        <w:tblLook w:val="06A0" w:firstRow="1" w:lastRow="0" w:firstColumn="1" w:lastColumn="0" w:noHBand="1" w:noVBand="1"/>
      </w:tblPr>
      <w:tblGrid>
        <w:gridCol w:w="704"/>
        <w:gridCol w:w="8222"/>
        <w:gridCol w:w="992"/>
      </w:tblGrid>
      <w:tr w:rsidR="009746FB" w:rsidRPr="001B60AA" w14:paraId="79C76475" w14:textId="77777777" w:rsidTr="00B9581A">
        <w:trPr>
          <w:trHeight w:val="510"/>
        </w:trPr>
        <w:tc>
          <w:tcPr>
            <w:tcW w:w="704"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16915BCB" w14:textId="77777777" w:rsidR="009746FB" w:rsidRPr="001B60AA" w:rsidRDefault="009746FB" w:rsidP="00B9581A">
            <w:pPr>
              <w:spacing w:after="0"/>
              <w:jc w:val="center"/>
              <w:rPr>
                <w:rFonts w:ascii="Arial Narrow" w:eastAsia="Aptos" w:hAnsi="Arial Narrow" w:cs="Aptos"/>
              </w:rPr>
            </w:pPr>
            <w:r w:rsidRPr="001B60AA">
              <w:rPr>
                <w:rFonts w:ascii="Arial Narrow" w:eastAsia="Aptos" w:hAnsi="Arial Narrow" w:cs="Aptos"/>
              </w:rPr>
              <w:t>LP</w:t>
            </w:r>
          </w:p>
        </w:tc>
        <w:tc>
          <w:tcPr>
            <w:tcW w:w="822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617B3530" w14:textId="77777777" w:rsidR="009746FB" w:rsidRPr="001B60AA" w:rsidRDefault="009746FB" w:rsidP="00B9581A">
            <w:pPr>
              <w:spacing w:after="0"/>
              <w:jc w:val="center"/>
              <w:rPr>
                <w:rFonts w:ascii="Arial Narrow" w:eastAsia="Aptos" w:hAnsi="Arial Narrow" w:cs="Aptos"/>
              </w:rPr>
            </w:pPr>
            <w:r w:rsidRPr="001B60AA">
              <w:rPr>
                <w:rFonts w:ascii="Arial Narrow" w:eastAsia="Aptos" w:hAnsi="Arial Narrow" w:cs="Aptos"/>
              </w:rPr>
              <w:t>Opis przedmiotu zamówienia</w:t>
            </w:r>
          </w:p>
        </w:tc>
        <w:tc>
          <w:tcPr>
            <w:tcW w:w="99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4EB4665A" w14:textId="77777777" w:rsidR="009746FB" w:rsidRPr="001B60AA" w:rsidRDefault="009746FB" w:rsidP="00B9581A">
            <w:pPr>
              <w:spacing w:after="0"/>
              <w:jc w:val="center"/>
              <w:rPr>
                <w:rFonts w:ascii="Arial Narrow" w:eastAsia="Aptos" w:hAnsi="Arial Narrow" w:cs="Aptos"/>
              </w:rPr>
            </w:pPr>
            <w:r w:rsidRPr="001B60AA">
              <w:rPr>
                <w:rFonts w:ascii="Arial Narrow" w:eastAsia="Aptos" w:hAnsi="Arial Narrow" w:cs="Aptos"/>
              </w:rPr>
              <w:t>Wymóg (T/N)</w:t>
            </w:r>
          </w:p>
        </w:tc>
      </w:tr>
      <w:tr w:rsidR="009746FB" w:rsidRPr="001B60AA" w14:paraId="5AD8F3F0" w14:textId="77777777" w:rsidTr="00B9581A">
        <w:trPr>
          <w:trHeight w:val="706"/>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65CD91" w14:textId="77777777" w:rsidR="009746FB" w:rsidRPr="001B60AA" w:rsidRDefault="009746FB" w:rsidP="00B9581A">
            <w:pPr>
              <w:spacing w:after="0"/>
              <w:jc w:val="center"/>
              <w:rPr>
                <w:rFonts w:ascii="Arial Narrow" w:eastAsia="Aptos" w:hAnsi="Arial Narrow" w:cs="Aptos"/>
              </w:rPr>
            </w:pPr>
            <w:r w:rsidRPr="001B60AA">
              <w:rPr>
                <w:rFonts w:ascii="Arial Narrow" w:eastAsia="Aptos" w:hAnsi="Arial Narrow" w:cs="Aptos"/>
              </w:rPr>
              <w:t>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98C379F" w14:textId="39E92DA9" w:rsidR="009746FB" w:rsidRPr="001B60AA" w:rsidRDefault="009746FB" w:rsidP="00B9581A">
            <w:pPr>
              <w:spacing w:after="0" w:line="240" w:lineRule="auto"/>
              <w:rPr>
                <w:rFonts w:ascii="Arial Narrow" w:eastAsia="Aptos" w:hAnsi="Arial Narrow" w:cs="Aptos"/>
                <w:color w:val="000000" w:themeColor="text1"/>
              </w:rPr>
            </w:pPr>
            <w:r w:rsidRPr="001B60AA">
              <w:rPr>
                <w:rFonts w:ascii="Arial Narrow" w:eastAsia="Aptos" w:hAnsi="Arial Narrow" w:cs="Aptos"/>
                <w:color w:val="000000" w:themeColor="text1"/>
              </w:rPr>
              <w:t>W ramach realizacji rozbudowy posiadanego systemu HIS, Zamawiający wymaga, aby Wykonawca dostarczył i wdrożył funkcjonalność umożliwiającą tworzenie dziewięciu nowych typów dokumentów elektronicznych</w:t>
            </w:r>
            <w:r>
              <w:rPr>
                <w:rFonts w:ascii="Arial Narrow" w:eastAsia="Aptos" w:hAnsi="Arial Narrow" w:cs="Aptos"/>
                <w:color w:val="000000" w:themeColor="text1"/>
              </w:rPr>
              <w:t xml:space="preserve"> tj. e-skierowanie, e-recepta, itp.</w:t>
            </w:r>
            <w:r w:rsidRPr="001B60AA">
              <w:rPr>
                <w:rFonts w:ascii="Arial Narrow" w:eastAsia="Aptos" w:hAnsi="Arial Narrow" w:cs="Aptos"/>
                <w:color w:val="000000" w:themeColor="text1"/>
              </w:rPr>
              <w:t xml:space="preserve"> Dokumenty te muszą być generowane zgodnie ze szczegółowymi wymaganiami formalnymi i technicznymi, w formatach wskazanych </w:t>
            </w:r>
            <w:r>
              <w:rPr>
                <w:rFonts w:ascii="Arial Narrow" w:eastAsia="Aptos" w:hAnsi="Arial Narrow" w:cs="Aptos"/>
                <w:color w:val="000000" w:themeColor="text1"/>
              </w:rPr>
              <w:t>przez Ministerstwo Zdrowia</w:t>
            </w:r>
            <w:r w:rsidRPr="001B60AA">
              <w:rPr>
                <w:rFonts w:ascii="Arial Narrow" w:eastAsia="Aptos" w:hAnsi="Arial Narrow" w:cs="Aptos"/>
                <w:color w:val="000000" w:themeColor="text1"/>
              </w:rPr>
              <w:t xml:space="preserve">. Rozszerzenie to powinno zapewniać pełną zgodność z obowiązującymi przepisami prawa oraz interoperacyjność z pozostałymi komponentami systemu informatycznego Zamawiającego. Zgodnie z założeniami w przypadku, gdy dana poszczególne elementy nie dotyczą szpitala (np. </w:t>
            </w:r>
            <w:r>
              <w:rPr>
                <w:rFonts w:ascii="Arial Narrow" w:eastAsia="Aptos" w:hAnsi="Arial Narrow" w:cs="Aptos"/>
                <w:color w:val="000000" w:themeColor="text1"/>
              </w:rPr>
              <w:t>n</w:t>
            </w:r>
            <w:r w:rsidRPr="001B60AA">
              <w:rPr>
                <w:rFonts w:ascii="Arial Narrow" w:eastAsia="Aptos" w:hAnsi="Arial Narrow" w:cs="Aptos"/>
                <w:color w:val="000000" w:themeColor="text1"/>
              </w:rPr>
              <w:t xml:space="preserve">ie prowadzą ratownictwa w rozumieniu LPR) możliwe jest pominięcie tych dokumentów. Na dzień ogłoszenia OPZ CeZ opublikował tylko formaty dla zadań 4 i 5. W przypadku, gdy nie będą dostępne na dzień zakończenia projektu formaty tych dokumentów, </w:t>
            </w:r>
            <w:r>
              <w:rPr>
                <w:rFonts w:ascii="Arial Narrow" w:eastAsia="Aptos" w:hAnsi="Arial Narrow" w:cs="Aptos"/>
                <w:color w:val="000000" w:themeColor="text1"/>
              </w:rPr>
              <w:t>W</w:t>
            </w:r>
            <w:r w:rsidRPr="001B60AA">
              <w:rPr>
                <w:rFonts w:ascii="Arial Narrow" w:eastAsia="Aptos" w:hAnsi="Arial Narrow" w:cs="Aptos"/>
                <w:color w:val="000000" w:themeColor="text1"/>
              </w:rPr>
              <w:t xml:space="preserve">ykonawca zobowiązuje się do ich dostarczenia w ramach pakietu serwisowego nie później niż w ciągu 4 miesięcy po ogłoszeniu </w:t>
            </w:r>
            <w:r w:rsidRPr="001B60AA">
              <w:rPr>
                <w:rFonts w:ascii="Arial Narrow" w:eastAsia="Aptos" w:hAnsi="Arial Narrow" w:cs="Aptos"/>
                <w:color w:val="000000" w:themeColor="text1"/>
              </w:rPr>
              <w:lastRenderedPageBreak/>
              <w:t>schematu przez CeZ. Punkty oznaczone jako opcjonalne nie dotyczą szpitala, ponieważ te dane CeZ w zakresie pkt 6 będzie realizował samodzielnie a zadania 8 i 9 dotyczą wyłącznie Lotniczego Pogotowia Ratunkowego.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3ECA05" w14:textId="77777777" w:rsidR="009746FB" w:rsidRPr="001B60AA" w:rsidRDefault="009746FB" w:rsidP="00B9581A">
            <w:pPr>
              <w:spacing w:after="0" w:line="240" w:lineRule="auto"/>
              <w:jc w:val="center"/>
              <w:rPr>
                <w:rFonts w:ascii="Arial Narrow" w:eastAsia="Aptos" w:hAnsi="Arial Narrow" w:cs="Aptos"/>
                <w:color w:val="000000" w:themeColor="text1"/>
              </w:rPr>
            </w:pPr>
            <w:r w:rsidRPr="001B60AA">
              <w:rPr>
                <w:rFonts w:ascii="Arial Narrow" w:eastAsia="Aptos" w:hAnsi="Arial Narrow" w:cs="Aptos"/>
                <w:color w:val="000000" w:themeColor="text1"/>
              </w:rPr>
              <w:lastRenderedPageBreak/>
              <w:t>T</w:t>
            </w:r>
          </w:p>
        </w:tc>
      </w:tr>
      <w:tr w:rsidR="009746FB" w:rsidRPr="001B60AA" w14:paraId="7703B3D8" w14:textId="77777777" w:rsidTr="00B9581A">
        <w:trPr>
          <w:trHeight w:val="255"/>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0131B06" w14:textId="77777777" w:rsidR="009746FB" w:rsidRPr="001B60AA" w:rsidRDefault="009746FB" w:rsidP="00B9581A">
            <w:pPr>
              <w:spacing w:after="0"/>
              <w:jc w:val="center"/>
              <w:rPr>
                <w:rFonts w:ascii="Arial Narrow" w:eastAsia="Aptos" w:hAnsi="Arial Narrow" w:cs="Aptos"/>
              </w:rPr>
            </w:pPr>
            <w:r w:rsidRPr="001B60AA">
              <w:rPr>
                <w:rFonts w:ascii="Arial Narrow" w:eastAsia="Aptos" w:hAnsi="Arial Narrow" w:cs="Aptos"/>
              </w:rPr>
              <w:t>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00910C" w14:textId="77777777" w:rsidR="009746FB" w:rsidRPr="001B60AA" w:rsidRDefault="009746FB" w:rsidP="00B9581A">
            <w:pPr>
              <w:spacing w:after="0" w:line="240" w:lineRule="auto"/>
              <w:rPr>
                <w:rFonts w:ascii="Arial Narrow" w:eastAsia="Aptos" w:hAnsi="Arial Narrow" w:cs="Aptos"/>
                <w:color w:val="000000" w:themeColor="text1"/>
              </w:rPr>
            </w:pPr>
            <w:r w:rsidRPr="001B60AA">
              <w:rPr>
                <w:rFonts w:ascii="Arial Narrow" w:eastAsia="Aptos" w:hAnsi="Arial Narrow" w:cs="Aptos"/>
                <w:color w:val="000000" w:themeColor="text1"/>
              </w:rPr>
              <w:t>Karta diagnostyki i leczenia onkologicznego (e-DILO)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C92100" w14:textId="77777777" w:rsidR="009746FB" w:rsidRPr="001B60AA" w:rsidRDefault="009746FB" w:rsidP="00B9581A">
            <w:pPr>
              <w:spacing w:after="0" w:line="240" w:lineRule="auto"/>
              <w:jc w:val="center"/>
              <w:rPr>
                <w:rFonts w:ascii="Arial Narrow" w:eastAsia="Aptos" w:hAnsi="Arial Narrow" w:cs="Aptos"/>
                <w:color w:val="000000" w:themeColor="text1"/>
              </w:rPr>
            </w:pPr>
            <w:r w:rsidRPr="001B60AA">
              <w:rPr>
                <w:rFonts w:ascii="Arial Narrow" w:eastAsia="Aptos" w:hAnsi="Arial Narrow" w:cs="Aptos"/>
                <w:color w:val="000000" w:themeColor="text1"/>
              </w:rPr>
              <w:t>T</w:t>
            </w:r>
          </w:p>
        </w:tc>
      </w:tr>
      <w:tr w:rsidR="009746FB" w:rsidRPr="001B60AA" w14:paraId="1B24BDF3" w14:textId="77777777" w:rsidTr="00B9581A">
        <w:trPr>
          <w:trHeight w:val="255"/>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17642C" w14:textId="77777777" w:rsidR="009746FB" w:rsidRPr="001B60AA" w:rsidRDefault="009746FB" w:rsidP="00B9581A">
            <w:pPr>
              <w:spacing w:after="0"/>
              <w:jc w:val="center"/>
              <w:rPr>
                <w:rFonts w:ascii="Arial Narrow" w:eastAsia="Aptos" w:hAnsi="Arial Narrow" w:cs="Aptos"/>
              </w:rPr>
            </w:pPr>
            <w:r w:rsidRPr="001B60AA">
              <w:rPr>
                <w:rFonts w:ascii="Arial Narrow" w:eastAsia="Aptos" w:hAnsi="Arial Narrow" w:cs="Aptos"/>
              </w:rPr>
              <w:t>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6ACBD1" w14:textId="77777777" w:rsidR="009746FB" w:rsidRPr="001B60AA" w:rsidRDefault="009746FB" w:rsidP="00B9581A">
            <w:pPr>
              <w:spacing w:after="0" w:line="240" w:lineRule="auto"/>
              <w:rPr>
                <w:rFonts w:ascii="Arial Narrow" w:eastAsia="Aptos" w:hAnsi="Arial Narrow" w:cs="Aptos"/>
                <w:color w:val="000000" w:themeColor="text1"/>
              </w:rPr>
            </w:pPr>
            <w:r w:rsidRPr="001B60AA">
              <w:rPr>
                <w:rFonts w:ascii="Arial Narrow" w:eastAsia="Aptos" w:hAnsi="Arial Narrow" w:cs="Aptos"/>
                <w:color w:val="000000" w:themeColor="text1"/>
              </w:rPr>
              <w:t>Plan leczenia onkologicznego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19F6FA" w14:textId="77777777" w:rsidR="009746FB" w:rsidRPr="001B60AA" w:rsidRDefault="009746FB" w:rsidP="00B9581A">
            <w:pPr>
              <w:spacing w:after="0" w:line="240" w:lineRule="auto"/>
              <w:jc w:val="center"/>
              <w:rPr>
                <w:rFonts w:ascii="Arial Narrow" w:eastAsia="Aptos" w:hAnsi="Arial Narrow" w:cs="Aptos"/>
                <w:color w:val="000000" w:themeColor="text1"/>
              </w:rPr>
            </w:pPr>
            <w:r w:rsidRPr="001B60AA">
              <w:rPr>
                <w:rFonts w:ascii="Arial Narrow" w:eastAsia="Aptos" w:hAnsi="Arial Narrow" w:cs="Aptos"/>
                <w:color w:val="000000" w:themeColor="text1"/>
              </w:rPr>
              <w:t>T</w:t>
            </w:r>
          </w:p>
        </w:tc>
      </w:tr>
      <w:tr w:rsidR="009746FB" w:rsidRPr="001B60AA" w14:paraId="555B64D1" w14:textId="77777777" w:rsidTr="00B9581A">
        <w:trPr>
          <w:trHeight w:val="255"/>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B97C0AE" w14:textId="77777777" w:rsidR="009746FB" w:rsidRPr="001B60AA" w:rsidRDefault="009746FB" w:rsidP="00B9581A">
            <w:pPr>
              <w:spacing w:after="0"/>
              <w:jc w:val="center"/>
              <w:rPr>
                <w:rFonts w:ascii="Arial Narrow" w:eastAsia="Aptos" w:hAnsi="Arial Narrow" w:cs="Aptos"/>
              </w:rPr>
            </w:pPr>
            <w:r w:rsidRPr="001B60AA">
              <w:rPr>
                <w:rFonts w:ascii="Arial Narrow" w:eastAsia="Aptos" w:hAnsi="Arial Narrow" w:cs="Aptos"/>
              </w:rPr>
              <w:t>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C7D643" w14:textId="77777777" w:rsidR="009746FB" w:rsidRPr="001B60AA" w:rsidRDefault="009746FB" w:rsidP="00B9581A">
            <w:pPr>
              <w:spacing w:after="0" w:line="240" w:lineRule="auto"/>
              <w:rPr>
                <w:rFonts w:ascii="Arial Narrow" w:eastAsia="Aptos" w:hAnsi="Arial Narrow" w:cs="Aptos"/>
                <w:color w:val="000000" w:themeColor="text1"/>
              </w:rPr>
            </w:pPr>
            <w:r w:rsidRPr="001B60AA">
              <w:rPr>
                <w:rFonts w:ascii="Arial Narrow" w:eastAsia="Aptos" w:hAnsi="Arial Narrow" w:cs="Aptos"/>
                <w:color w:val="000000" w:themeColor="text1"/>
              </w:rPr>
              <w:t>Wyniki i opisy badań histopatologicznych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739658" w14:textId="77777777" w:rsidR="009746FB" w:rsidRPr="001B60AA" w:rsidRDefault="009746FB" w:rsidP="00B9581A">
            <w:pPr>
              <w:spacing w:after="0" w:line="240" w:lineRule="auto"/>
              <w:jc w:val="center"/>
              <w:rPr>
                <w:rFonts w:ascii="Arial Narrow" w:eastAsia="Aptos" w:hAnsi="Arial Narrow" w:cs="Aptos"/>
                <w:color w:val="000000" w:themeColor="text1"/>
              </w:rPr>
            </w:pPr>
            <w:r w:rsidRPr="001B60AA">
              <w:rPr>
                <w:rFonts w:ascii="Arial Narrow" w:eastAsia="Aptos" w:hAnsi="Arial Narrow" w:cs="Aptos"/>
                <w:color w:val="000000" w:themeColor="text1"/>
              </w:rPr>
              <w:t>T</w:t>
            </w:r>
          </w:p>
        </w:tc>
      </w:tr>
      <w:tr w:rsidR="009746FB" w:rsidRPr="001B60AA" w14:paraId="55A9965F" w14:textId="77777777" w:rsidTr="00B9581A">
        <w:trPr>
          <w:trHeight w:val="255"/>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E377E45" w14:textId="77777777" w:rsidR="009746FB" w:rsidRPr="001B60AA" w:rsidRDefault="009746FB" w:rsidP="00B9581A">
            <w:pPr>
              <w:spacing w:after="0"/>
              <w:jc w:val="center"/>
              <w:rPr>
                <w:rFonts w:ascii="Arial Narrow" w:eastAsia="Aptos" w:hAnsi="Arial Narrow" w:cs="Aptos"/>
              </w:rPr>
            </w:pPr>
            <w:r w:rsidRPr="001B60AA">
              <w:rPr>
                <w:rFonts w:ascii="Arial Narrow" w:eastAsia="Aptos" w:hAnsi="Arial Narrow" w:cs="Aptos"/>
              </w:rPr>
              <w:t>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F3D677" w14:textId="77777777" w:rsidR="009746FB" w:rsidRPr="001B60AA" w:rsidRDefault="009746FB" w:rsidP="00B9581A">
            <w:pPr>
              <w:spacing w:after="0" w:line="240" w:lineRule="auto"/>
              <w:rPr>
                <w:rFonts w:ascii="Arial Narrow" w:eastAsia="Aptos" w:hAnsi="Arial Narrow" w:cs="Aptos"/>
                <w:color w:val="000000" w:themeColor="text1"/>
              </w:rPr>
            </w:pPr>
            <w:r w:rsidRPr="001B60AA">
              <w:rPr>
                <w:rFonts w:ascii="Arial Narrow" w:eastAsia="Aptos" w:hAnsi="Arial Narrow" w:cs="Aptos"/>
                <w:color w:val="000000" w:themeColor="text1"/>
              </w:rPr>
              <w:t>Wyniki i opisy badań cytologicznych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2774BF4" w14:textId="77777777" w:rsidR="009746FB" w:rsidRPr="001B60AA" w:rsidRDefault="009746FB" w:rsidP="00B9581A">
            <w:pPr>
              <w:spacing w:after="0" w:line="240" w:lineRule="auto"/>
              <w:jc w:val="center"/>
              <w:rPr>
                <w:rFonts w:ascii="Arial Narrow" w:eastAsia="Aptos" w:hAnsi="Arial Narrow" w:cs="Aptos"/>
                <w:color w:val="000000" w:themeColor="text1"/>
              </w:rPr>
            </w:pPr>
            <w:r w:rsidRPr="001B60AA">
              <w:rPr>
                <w:rFonts w:ascii="Arial Narrow" w:eastAsia="Aptos" w:hAnsi="Arial Narrow" w:cs="Aptos"/>
                <w:color w:val="000000" w:themeColor="text1"/>
              </w:rPr>
              <w:t>T</w:t>
            </w:r>
          </w:p>
        </w:tc>
      </w:tr>
      <w:tr w:rsidR="009746FB" w:rsidRPr="001B60AA" w14:paraId="2DB1A206" w14:textId="77777777" w:rsidTr="00B9581A">
        <w:trPr>
          <w:trHeight w:val="270"/>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FAA655" w14:textId="77777777" w:rsidR="009746FB" w:rsidRPr="001B60AA" w:rsidRDefault="009746FB" w:rsidP="00B9581A">
            <w:pPr>
              <w:spacing w:after="0"/>
              <w:jc w:val="center"/>
              <w:rPr>
                <w:rFonts w:ascii="Arial Narrow" w:eastAsia="Aptos" w:hAnsi="Arial Narrow" w:cs="Aptos"/>
              </w:rPr>
            </w:pPr>
            <w:r w:rsidRPr="001B60AA">
              <w:rPr>
                <w:rFonts w:ascii="Arial Narrow" w:eastAsia="Aptos" w:hAnsi="Arial Narrow" w:cs="Aptos"/>
              </w:rPr>
              <w:t>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CBF354" w14:textId="77777777" w:rsidR="009746FB" w:rsidRPr="001B60AA" w:rsidRDefault="009746FB" w:rsidP="00B9581A">
            <w:pPr>
              <w:spacing w:after="0" w:line="240" w:lineRule="auto"/>
              <w:rPr>
                <w:rFonts w:ascii="Arial Narrow" w:eastAsia="Aptos" w:hAnsi="Arial Narrow" w:cs="Aptos"/>
                <w:color w:val="000000" w:themeColor="text1"/>
              </w:rPr>
            </w:pPr>
            <w:r w:rsidRPr="001B60AA">
              <w:rPr>
                <w:rFonts w:ascii="Arial Narrow" w:eastAsia="Aptos" w:hAnsi="Arial Narrow" w:cs="Aptos"/>
                <w:color w:val="000000" w:themeColor="text1"/>
              </w:rPr>
              <w:t xml:space="preserve">Patient Summary (Karta zdrowia pacjenta) - </w:t>
            </w:r>
            <w:r w:rsidRPr="00FD39CA">
              <w:rPr>
                <w:rFonts w:ascii="Arial Narrow" w:eastAsia="Aptos" w:hAnsi="Arial Narrow" w:cs="Aptos"/>
                <w:i/>
                <w:iCs/>
                <w:color w:val="000000" w:themeColor="text1"/>
                <w:sz w:val="20"/>
                <w:szCs w:val="20"/>
              </w:rPr>
              <w:t>POBIERANIE z CeZ</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42BF4C" w14:textId="77777777" w:rsidR="009746FB" w:rsidRPr="001B60AA" w:rsidRDefault="009746FB" w:rsidP="00B9581A">
            <w:pPr>
              <w:spacing w:after="0" w:line="240" w:lineRule="auto"/>
              <w:jc w:val="center"/>
              <w:rPr>
                <w:rFonts w:ascii="Arial Narrow" w:eastAsia="Aptos" w:hAnsi="Arial Narrow" w:cs="Aptos"/>
                <w:color w:val="000000" w:themeColor="text1"/>
              </w:rPr>
            </w:pPr>
            <w:r w:rsidRPr="001B60AA">
              <w:rPr>
                <w:rFonts w:ascii="Arial Narrow" w:eastAsia="Aptos" w:hAnsi="Arial Narrow" w:cs="Aptos"/>
                <w:color w:val="000000" w:themeColor="text1"/>
              </w:rPr>
              <w:t>T</w:t>
            </w:r>
          </w:p>
        </w:tc>
      </w:tr>
      <w:tr w:rsidR="009746FB" w:rsidRPr="001B60AA" w14:paraId="00F83C56" w14:textId="77777777" w:rsidTr="00B9581A">
        <w:trPr>
          <w:trHeight w:val="255"/>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2A18ABD" w14:textId="77777777" w:rsidR="009746FB" w:rsidRPr="001B60AA" w:rsidRDefault="009746FB" w:rsidP="00B9581A">
            <w:pPr>
              <w:spacing w:after="0"/>
              <w:jc w:val="center"/>
              <w:rPr>
                <w:rFonts w:ascii="Arial Narrow" w:eastAsia="Aptos" w:hAnsi="Arial Narrow" w:cs="Aptos"/>
              </w:rPr>
            </w:pPr>
            <w:r w:rsidRPr="001B60AA">
              <w:rPr>
                <w:rFonts w:ascii="Arial Narrow" w:eastAsia="Aptos" w:hAnsi="Arial Narrow" w:cs="Aptos"/>
              </w:rPr>
              <w:t>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541DDF" w14:textId="77777777" w:rsidR="009746FB" w:rsidRPr="001B60AA" w:rsidRDefault="009746FB" w:rsidP="00B9581A">
            <w:pPr>
              <w:spacing w:after="0" w:line="240" w:lineRule="auto"/>
              <w:rPr>
                <w:rFonts w:ascii="Arial Narrow" w:eastAsia="Aptos" w:hAnsi="Arial Narrow" w:cs="Aptos"/>
                <w:color w:val="000000" w:themeColor="text1"/>
              </w:rPr>
            </w:pPr>
            <w:r w:rsidRPr="001B60AA">
              <w:rPr>
                <w:rFonts w:ascii="Arial Narrow" w:eastAsia="Aptos" w:hAnsi="Arial Narrow" w:cs="Aptos"/>
                <w:color w:val="000000" w:themeColor="text1"/>
              </w:rPr>
              <w:t>Karta opieki kardiologicznej (e-KOK)</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0ACA1A" w14:textId="77777777" w:rsidR="009746FB" w:rsidRPr="001B60AA" w:rsidRDefault="009746FB" w:rsidP="00B9581A">
            <w:pPr>
              <w:spacing w:after="0" w:line="240" w:lineRule="auto"/>
              <w:jc w:val="center"/>
              <w:rPr>
                <w:rFonts w:ascii="Arial Narrow" w:eastAsia="Aptos" w:hAnsi="Arial Narrow" w:cs="Aptos"/>
                <w:color w:val="000000" w:themeColor="text1"/>
              </w:rPr>
            </w:pPr>
            <w:r w:rsidRPr="001B60AA">
              <w:rPr>
                <w:rFonts w:ascii="Arial Narrow" w:eastAsia="Aptos" w:hAnsi="Arial Narrow" w:cs="Aptos"/>
                <w:color w:val="000000" w:themeColor="text1"/>
              </w:rPr>
              <w:t>T</w:t>
            </w:r>
          </w:p>
        </w:tc>
      </w:tr>
      <w:tr w:rsidR="009746FB" w:rsidRPr="001B60AA" w14:paraId="40735AB7" w14:textId="77777777" w:rsidTr="00B9581A">
        <w:trPr>
          <w:trHeight w:val="270"/>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2F7081" w14:textId="77777777" w:rsidR="009746FB" w:rsidRPr="001B60AA" w:rsidRDefault="009746FB" w:rsidP="00B9581A">
            <w:pPr>
              <w:spacing w:after="0"/>
              <w:jc w:val="center"/>
              <w:rPr>
                <w:rFonts w:ascii="Arial Narrow" w:eastAsia="Aptos" w:hAnsi="Arial Narrow" w:cs="Aptos"/>
              </w:rPr>
            </w:pPr>
            <w:r w:rsidRPr="001B60AA">
              <w:rPr>
                <w:rFonts w:ascii="Arial Narrow" w:eastAsia="Aptos" w:hAnsi="Arial Narrow" w:cs="Aptos"/>
              </w:rPr>
              <w:t>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FBE6B9" w14:textId="77777777" w:rsidR="009746FB" w:rsidRPr="001B60AA" w:rsidRDefault="009746FB" w:rsidP="00B9581A">
            <w:pPr>
              <w:spacing w:after="0" w:line="240" w:lineRule="auto"/>
              <w:rPr>
                <w:rFonts w:ascii="Arial Narrow" w:eastAsia="Aptos" w:hAnsi="Arial Narrow" w:cs="Aptos"/>
                <w:color w:val="000000" w:themeColor="text1"/>
              </w:rPr>
            </w:pPr>
            <w:r w:rsidRPr="001B60AA">
              <w:rPr>
                <w:rFonts w:ascii="Arial Narrow" w:eastAsia="Aptos" w:hAnsi="Arial Narrow" w:cs="Aptos"/>
                <w:color w:val="000000" w:themeColor="text1"/>
              </w:rPr>
              <w:t>Karta medycznych czynności ratunkowych</w:t>
            </w:r>
            <w:r>
              <w:rPr>
                <w:rFonts w:ascii="Arial Narrow" w:eastAsia="Aptos" w:hAnsi="Arial Narrow" w:cs="Aptos"/>
                <w:color w:val="000000" w:themeColor="text1"/>
              </w:rPr>
              <w:t xml:space="preserve"> - </w:t>
            </w:r>
            <w:r w:rsidRPr="00FD39CA">
              <w:rPr>
                <w:rFonts w:ascii="Arial Narrow" w:eastAsia="Aptos" w:hAnsi="Arial Narrow" w:cs="Aptos"/>
                <w:i/>
                <w:iCs/>
                <w:color w:val="000000" w:themeColor="text1"/>
                <w:sz w:val="20"/>
                <w:szCs w:val="20"/>
              </w:rPr>
              <w:t>POBIERANIE z CeZ</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CF0EB1" w14:textId="77777777" w:rsidR="009746FB" w:rsidRPr="001B60AA" w:rsidRDefault="009746FB" w:rsidP="00B9581A">
            <w:pPr>
              <w:spacing w:after="0" w:line="240" w:lineRule="auto"/>
              <w:jc w:val="center"/>
              <w:rPr>
                <w:rFonts w:ascii="Arial Narrow" w:eastAsia="Aptos" w:hAnsi="Arial Narrow" w:cs="Aptos"/>
                <w:color w:val="000000" w:themeColor="text1"/>
              </w:rPr>
            </w:pPr>
            <w:r>
              <w:rPr>
                <w:rFonts w:ascii="Arial Narrow" w:eastAsia="Aptos" w:hAnsi="Arial Narrow" w:cs="Aptos"/>
                <w:color w:val="000000" w:themeColor="text1"/>
              </w:rPr>
              <w:t>T</w:t>
            </w:r>
          </w:p>
        </w:tc>
      </w:tr>
      <w:tr w:rsidR="009746FB" w:rsidRPr="001B60AA" w14:paraId="6FAC5509" w14:textId="77777777" w:rsidTr="00B9581A">
        <w:trPr>
          <w:trHeight w:val="255"/>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6C0416" w14:textId="77777777" w:rsidR="009746FB" w:rsidRPr="001B60AA" w:rsidRDefault="009746FB" w:rsidP="00B9581A">
            <w:pPr>
              <w:spacing w:after="0"/>
              <w:jc w:val="center"/>
              <w:rPr>
                <w:rFonts w:ascii="Arial Narrow" w:eastAsia="Aptos" w:hAnsi="Arial Narrow" w:cs="Aptos"/>
              </w:rPr>
            </w:pPr>
            <w:r w:rsidRPr="001B60AA">
              <w:rPr>
                <w:rFonts w:ascii="Arial Narrow" w:eastAsia="Aptos" w:hAnsi="Arial Narrow" w:cs="Aptos"/>
              </w:rPr>
              <w:t>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E57F28" w14:textId="77777777" w:rsidR="009746FB" w:rsidRPr="001B60AA" w:rsidRDefault="009746FB" w:rsidP="00B9581A">
            <w:pPr>
              <w:spacing w:after="0" w:line="240" w:lineRule="auto"/>
              <w:rPr>
                <w:rFonts w:ascii="Arial Narrow" w:eastAsia="Aptos" w:hAnsi="Arial Narrow" w:cs="Aptos"/>
                <w:color w:val="000000" w:themeColor="text1"/>
              </w:rPr>
            </w:pPr>
            <w:r w:rsidRPr="001B60AA">
              <w:rPr>
                <w:rFonts w:ascii="Arial Narrow" w:eastAsia="Aptos" w:hAnsi="Arial Narrow" w:cs="Aptos"/>
                <w:color w:val="000000" w:themeColor="text1"/>
              </w:rPr>
              <w:t>Karta medyczna lotniczego zespołu ratownictwa medycznego</w:t>
            </w:r>
            <w:r>
              <w:rPr>
                <w:rFonts w:ascii="Arial Narrow" w:eastAsia="Aptos" w:hAnsi="Arial Narrow" w:cs="Aptos"/>
                <w:color w:val="000000" w:themeColor="text1"/>
              </w:rPr>
              <w:t xml:space="preserve"> - </w:t>
            </w:r>
            <w:r w:rsidRPr="00FD39CA">
              <w:rPr>
                <w:rFonts w:ascii="Arial Narrow" w:eastAsia="Aptos" w:hAnsi="Arial Narrow" w:cs="Aptos"/>
                <w:i/>
                <w:iCs/>
                <w:color w:val="000000" w:themeColor="text1"/>
                <w:sz w:val="20"/>
                <w:szCs w:val="20"/>
              </w:rPr>
              <w:t>POBIERANIE z CeZ</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4C0018" w14:textId="77777777" w:rsidR="009746FB" w:rsidRPr="001B60AA" w:rsidRDefault="009746FB" w:rsidP="00B9581A">
            <w:pPr>
              <w:spacing w:after="0" w:line="240" w:lineRule="auto"/>
              <w:jc w:val="center"/>
              <w:rPr>
                <w:rFonts w:ascii="Arial Narrow" w:eastAsia="Aptos" w:hAnsi="Arial Narrow" w:cs="Aptos"/>
                <w:color w:val="000000" w:themeColor="text1"/>
              </w:rPr>
            </w:pPr>
            <w:r>
              <w:rPr>
                <w:rFonts w:ascii="Arial Narrow" w:eastAsia="Aptos" w:hAnsi="Arial Narrow" w:cs="Aptos"/>
                <w:color w:val="000000" w:themeColor="text1"/>
              </w:rPr>
              <w:t>T</w:t>
            </w:r>
          </w:p>
        </w:tc>
      </w:tr>
      <w:tr w:rsidR="009746FB" w:rsidRPr="001B60AA" w14:paraId="7C09E70E" w14:textId="77777777" w:rsidTr="00B9581A">
        <w:trPr>
          <w:trHeight w:val="255"/>
        </w:trPr>
        <w:tc>
          <w:tcPr>
            <w:tcW w:w="7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471C93" w14:textId="77777777" w:rsidR="009746FB" w:rsidRPr="001B60AA" w:rsidRDefault="009746FB" w:rsidP="00B9581A">
            <w:pPr>
              <w:spacing w:after="0"/>
              <w:jc w:val="center"/>
              <w:rPr>
                <w:rFonts w:ascii="Arial Narrow" w:eastAsia="Aptos" w:hAnsi="Arial Narrow" w:cs="Aptos"/>
              </w:rPr>
            </w:pPr>
            <w:r w:rsidRPr="001B60AA">
              <w:rPr>
                <w:rFonts w:ascii="Arial Narrow" w:eastAsia="Aptos" w:hAnsi="Arial Narrow" w:cs="Aptos"/>
              </w:rPr>
              <w:t>10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20193A" w14:textId="77777777" w:rsidR="009746FB" w:rsidRPr="001B60AA" w:rsidRDefault="009746FB" w:rsidP="00B9581A">
            <w:pPr>
              <w:spacing w:after="0" w:line="240" w:lineRule="auto"/>
              <w:rPr>
                <w:rFonts w:ascii="Arial Narrow" w:eastAsia="Aptos" w:hAnsi="Arial Narrow" w:cs="Aptos"/>
                <w:color w:val="000000" w:themeColor="text1"/>
              </w:rPr>
            </w:pPr>
            <w:r w:rsidRPr="001B60AA">
              <w:rPr>
                <w:rFonts w:ascii="Arial Narrow" w:eastAsia="Aptos" w:hAnsi="Arial Narrow" w:cs="Aptos"/>
                <w:color w:val="000000" w:themeColor="text1"/>
              </w:rPr>
              <w:t>Dokumenty medycyny pracy (dokument orzeczenia i dokument zaleceń)</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74C081" w14:textId="77777777" w:rsidR="009746FB" w:rsidRPr="001B60AA" w:rsidRDefault="009746FB" w:rsidP="00B9581A">
            <w:pPr>
              <w:spacing w:after="0" w:line="240" w:lineRule="auto"/>
              <w:jc w:val="center"/>
              <w:rPr>
                <w:rFonts w:ascii="Arial Narrow" w:eastAsia="Aptos" w:hAnsi="Arial Narrow" w:cs="Aptos"/>
                <w:color w:val="000000" w:themeColor="text1"/>
              </w:rPr>
            </w:pPr>
            <w:r w:rsidRPr="001B60AA">
              <w:rPr>
                <w:rFonts w:ascii="Arial Narrow" w:eastAsia="Aptos" w:hAnsi="Arial Narrow" w:cs="Aptos"/>
                <w:color w:val="000000" w:themeColor="text1"/>
              </w:rPr>
              <w:t>T</w:t>
            </w:r>
          </w:p>
        </w:tc>
      </w:tr>
    </w:tbl>
    <w:p w14:paraId="752E4766" w14:textId="4BD78F17" w:rsidR="484BB43C" w:rsidRPr="00D90AA4" w:rsidRDefault="484BB43C" w:rsidP="484BB43C">
      <w:pPr>
        <w:rPr>
          <w:rFonts w:ascii="Arial" w:eastAsia="Aptos" w:hAnsi="Arial" w:cs="Arial"/>
        </w:rPr>
      </w:pPr>
    </w:p>
    <w:p w14:paraId="414FEA02" w14:textId="67EB3832" w:rsidR="05150D9F" w:rsidRPr="00D90AA4" w:rsidRDefault="00154538" w:rsidP="006254F7">
      <w:pPr>
        <w:pStyle w:val="Akapitzlist"/>
        <w:numPr>
          <w:ilvl w:val="0"/>
          <w:numId w:val="15"/>
        </w:numPr>
        <w:rPr>
          <w:rFonts w:ascii="Arial" w:eastAsia="Aptos" w:hAnsi="Arial" w:cs="Arial"/>
          <w:color w:val="0070C0"/>
        </w:rPr>
      </w:pPr>
      <w:r w:rsidRPr="00D90AA4">
        <w:rPr>
          <w:rFonts w:ascii="Arial" w:eastAsia="Aptos" w:hAnsi="Arial" w:cs="Arial"/>
          <w:color w:val="0070C0"/>
        </w:rPr>
        <w:t>ZADANIE</w:t>
      </w:r>
      <w:r w:rsidR="05150D9F" w:rsidRPr="00D90AA4">
        <w:rPr>
          <w:rFonts w:ascii="Arial" w:eastAsia="Aptos" w:hAnsi="Arial" w:cs="Arial"/>
          <w:color w:val="0070C0"/>
        </w:rPr>
        <w:t xml:space="preserve"> 1</w:t>
      </w:r>
      <w:r w:rsidR="008C792A" w:rsidRPr="00D90AA4">
        <w:rPr>
          <w:rFonts w:ascii="Arial" w:eastAsia="Aptos" w:hAnsi="Arial" w:cs="Arial"/>
          <w:color w:val="0070C0"/>
        </w:rPr>
        <w:t>- ETAP 3</w:t>
      </w:r>
      <w:r w:rsidR="05150D9F" w:rsidRPr="00D90AA4">
        <w:rPr>
          <w:rFonts w:ascii="Arial" w:eastAsia="Aptos" w:hAnsi="Arial" w:cs="Arial"/>
          <w:color w:val="0070C0"/>
        </w:rPr>
        <w:t>: rozbudowa posiadanego systemu o możliwości integracyjne z platformą eKRN+ wraz z ich wdrożeniem i szkoleniem</w:t>
      </w:r>
    </w:p>
    <w:p w14:paraId="1F28C78E" w14:textId="533385C8" w:rsidR="24C5B3D9" w:rsidRPr="00D90AA4" w:rsidRDefault="24C5B3D9" w:rsidP="00F72956">
      <w:pPr>
        <w:jc w:val="both"/>
        <w:rPr>
          <w:rFonts w:ascii="Arial" w:eastAsia="Aptos" w:hAnsi="Arial" w:cs="Arial"/>
        </w:rPr>
      </w:pPr>
      <w:r w:rsidRPr="00D90AA4">
        <w:rPr>
          <w:rFonts w:ascii="Arial" w:eastAsia="Aptos" w:hAnsi="Arial" w:cs="Arial"/>
        </w:rPr>
        <w:t xml:space="preserve">Integracja systemu HIS z platformą eKRN+ umożliwi automatyczne przekazywanie danych do Krajowego Rejestru Nowotworów, co zwiększy kompletność i aktualność danych epidemiologicznych w skali ogólnopolskiej. Dzięki dostępowi do danych z rejestru możliwa będzie długoterminowa analiza skuteczności realizowanych programów i strategii zdrowotnych, w tym ocena wpływu działań </w:t>
      </w:r>
      <w:r w:rsidR="00154538" w:rsidRPr="00D90AA4">
        <w:rPr>
          <w:rFonts w:ascii="Arial" w:eastAsia="Aptos" w:hAnsi="Arial" w:cs="Arial"/>
        </w:rPr>
        <w:t>profilaktycznych na</w:t>
      </w:r>
      <w:r w:rsidRPr="00D90AA4">
        <w:rPr>
          <w:rFonts w:ascii="Arial" w:eastAsia="Aptos" w:hAnsi="Arial" w:cs="Arial"/>
        </w:rPr>
        <w:t xml:space="preserve"> wczesne wykrywanie nowotworów, a także monitorowanie trendów zachorowalności i umieralności. Integracja przyczyni się również do poprawy efektywności systemu ochrony zdrowia poprzez lepsze planowanie i ocenę skuteczności leczenia onkologicznego.</w:t>
      </w:r>
    </w:p>
    <w:tbl>
      <w:tblPr>
        <w:tblW w:w="0" w:type="auto"/>
        <w:tblLayout w:type="fixed"/>
        <w:tblLook w:val="06A0" w:firstRow="1" w:lastRow="0" w:firstColumn="1" w:lastColumn="0" w:noHBand="1" w:noVBand="1"/>
      </w:tblPr>
      <w:tblGrid>
        <w:gridCol w:w="603"/>
        <w:gridCol w:w="8181"/>
        <w:gridCol w:w="992"/>
      </w:tblGrid>
      <w:tr w:rsidR="00231AA2" w:rsidRPr="00D90AA4" w14:paraId="692F6B86" w14:textId="77777777" w:rsidTr="00DA5912">
        <w:trPr>
          <w:trHeight w:val="255"/>
        </w:trPr>
        <w:tc>
          <w:tcPr>
            <w:tcW w:w="603"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170486A0" w14:textId="7F22195C" w:rsidR="00231AA2" w:rsidRPr="00D90AA4" w:rsidRDefault="00231AA2" w:rsidP="484BB43C">
            <w:pPr>
              <w:spacing w:after="0"/>
              <w:jc w:val="center"/>
              <w:rPr>
                <w:rFonts w:ascii="Arial" w:eastAsia="Aptos" w:hAnsi="Arial" w:cs="Arial"/>
              </w:rPr>
            </w:pPr>
            <w:bookmarkStart w:id="2" w:name="_Hlk211410757"/>
            <w:r w:rsidRPr="00D90AA4">
              <w:rPr>
                <w:rFonts w:ascii="Arial" w:eastAsia="Aptos" w:hAnsi="Arial" w:cs="Arial"/>
              </w:rPr>
              <w:t>LP</w:t>
            </w:r>
          </w:p>
        </w:tc>
        <w:tc>
          <w:tcPr>
            <w:tcW w:w="8181"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02FA674E" w14:textId="1A3BB4E5" w:rsidR="00231AA2" w:rsidRPr="00D90AA4" w:rsidRDefault="00231AA2" w:rsidP="484BB43C">
            <w:pPr>
              <w:spacing w:after="0"/>
              <w:jc w:val="center"/>
              <w:rPr>
                <w:rFonts w:ascii="Arial" w:eastAsia="Aptos" w:hAnsi="Arial" w:cs="Arial"/>
              </w:rPr>
            </w:pPr>
            <w:r w:rsidRPr="00D90AA4">
              <w:rPr>
                <w:rFonts w:ascii="Arial" w:eastAsia="Aptos" w:hAnsi="Arial" w:cs="Arial"/>
              </w:rPr>
              <w:t>Opis przedmiotu zamówienia</w:t>
            </w:r>
          </w:p>
        </w:tc>
        <w:tc>
          <w:tcPr>
            <w:tcW w:w="99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6A7479B9" w14:textId="5A73C232" w:rsidR="00231AA2" w:rsidRPr="00D90AA4" w:rsidRDefault="00231AA2" w:rsidP="484BB43C">
            <w:pPr>
              <w:spacing w:after="0"/>
              <w:jc w:val="center"/>
              <w:rPr>
                <w:rFonts w:ascii="Arial" w:eastAsia="Aptos" w:hAnsi="Arial" w:cs="Arial"/>
              </w:rPr>
            </w:pPr>
            <w:r w:rsidRPr="00D90AA4">
              <w:rPr>
                <w:rFonts w:ascii="Arial" w:eastAsia="Aptos" w:hAnsi="Arial" w:cs="Arial"/>
              </w:rPr>
              <w:t>Wymóg (T/N)</w:t>
            </w:r>
          </w:p>
        </w:tc>
      </w:tr>
      <w:bookmarkEnd w:id="2"/>
      <w:tr w:rsidR="00231AA2" w:rsidRPr="00D90AA4" w14:paraId="60108DB8" w14:textId="77777777" w:rsidTr="00DA5912">
        <w:trPr>
          <w:trHeight w:val="2340"/>
        </w:trPr>
        <w:tc>
          <w:tcPr>
            <w:tcW w:w="6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60D5D99" w14:textId="1C7AC3D0" w:rsidR="00231AA2" w:rsidRPr="00D90AA4" w:rsidRDefault="00231AA2" w:rsidP="484BB43C">
            <w:pPr>
              <w:spacing w:after="0"/>
              <w:jc w:val="center"/>
              <w:rPr>
                <w:rFonts w:ascii="Arial" w:eastAsia="Aptos" w:hAnsi="Arial" w:cs="Arial"/>
              </w:rPr>
            </w:pPr>
            <w:r w:rsidRPr="00D90AA4">
              <w:rPr>
                <w:rFonts w:ascii="Arial" w:eastAsia="Aptos" w:hAnsi="Arial" w:cs="Arial"/>
              </w:rPr>
              <w:t>1</w:t>
            </w:r>
          </w:p>
        </w:tc>
        <w:tc>
          <w:tcPr>
            <w:tcW w:w="818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5DBFD76" w14:textId="1F7A98DC" w:rsidR="00231AA2" w:rsidRPr="00D90AA4" w:rsidRDefault="00231AA2" w:rsidP="003D6BF6">
            <w:pPr>
              <w:spacing w:after="0" w:line="240" w:lineRule="auto"/>
              <w:rPr>
                <w:rFonts w:ascii="Arial" w:eastAsia="Aptos" w:hAnsi="Arial" w:cs="Arial"/>
              </w:rPr>
            </w:pPr>
            <w:r w:rsidRPr="00D90AA4">
              <w:rPr>
                <w:rFonts w:ascii="Arial" w:eastAsia="Aptos" w:hAnsi="Arial" w:cs="Arial"/>
              </w:rPr>
              <w:t>W ramach realizacji przedmiotu zamówienia Wykonawca zobowiązany jest do zapewnienia pełnej i zgodnej z obowiązującymi standardami integracji rozbudowywanego systemu HIS z ogólnopolskim systemem e-KRN+ (Elektroniczny Krajowy Rejestr Nowotworów). Integracja ta ma na celu umożliwienie automatycznego i bezpiecznego przekazywania danych medycznych, niezbędnych do rejestracji przypadków onkologicznych, bez konieczności ich ręcznego wprowadzania przez użytkownika. Rozwiązanie powinno gwarantować interoperacyjność systemów w oparciu o aktualne wytyczne techniczne i wymogi organizacyjne określone przez właściwe organy, w tym Centrum e-Zdrowia. Wdrożenie integracji musi również uwzględniać mechanizmy uwierzytelniania, autoryzacji oraz szyfrowania transmisji danych, zgodnie z obowiązującymi przepisami w zakresie bezpieczeństwa informacji i ochrony danych osobowych. Wymagana jest pełna funkcjonalność pozwalająca na bieżące monitorowanie, raportowanie i obsługę błędów związanych z przesyłaniem danych do systemu e-KRN+.</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A132B49" w14:textId="282B0312" w:rsidR="00231AA2" w:rsidRPr="00D90AA4" w:rsidRDefault="00231AA2" w:rsidP="484BB43C">
            <w:pPr>
              <w:spacing w:after="0"/>
              <w:jc w:val="center"/>
              <w:rPr>
                <w:rFonts w:ascii="Arial" w:eastAsia="Aptos" w:hAnsi="Arial" w:cs="Arial"/>
              </w:rPr>
            </w:pPr>
            <w:r w:rsidRPr="00D90AA4">
              <w:rPr>
                <w:rFonts w:ascii="Arial" w:eastAsia="Aptos" w:hAnsi="Arial" w:cs="Arial"/>
              </w:rPr>
              <w:t>T</w:t>
            </w:r>
          </w:p>
        </w:tc>
      </w:tr>
      <w:tr w:rsidR="00231AA2" w:rsidRPr="00D90AA4" w14:paraId="3018EA72" w14:textId="77777777" w:rsidTr="00DA5912">
        <w:trPr>
          <w:trHeight w:val="510"/>
        </w:trPr>
        <w:tc>
          <w:tcPr>
            <w:tcW w:w="6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BCA9E56" w14:textId="14057D75" w:rsidR="00231AA2" w:rsidRPr="00D90AA4" w:rsidRDefault="00231AA2" w:rsidP="484BB43C">
            <w:pPr>
              <w:spacing w:after="0"/>
              <w:jc w:val="center"/>
              <w:rPr>
                <w:rFonts w:ascii="Arial" w:eastAsia="Aptos" w:hAnsi="Arial" w:cs="Arial"/>
              </w:rPr>
            </w:pPr>
            <w:r w:rsidRPr="00D90AA4">
              <w:rPr>
                <w:rFonts w:ascii="Arial" w:eastAsia="Aptos" w:hAnsi="Arial" w:cs="Arial"/>
              </w:rPr>
              <w:t>2</w:t>
            </w:r>
          </w:p>
        </w:tc>
        <w:tc>
          <w:tcPr>
            <w:tcW w:w="818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CC6956B" w14:textId="64D19A7A" w:rsidR="00231AA2" w:rsidRPr="00D90AA4" w:rsidRDefault="00231AA2" w:rsidP="003D6BF6">
            <w:pPr>
              <w:spacing w:after="0" w:line="240" w:lineRule="auto"/>
              <w:rPr>
                <w:rFonts w:ascii="Arial" w:eastAsia="Aptos" w:hAnsi="Arial" w:cs="Arial"/>
              </w:rPr>
            </w:pPr>
            <w:r w:rsidRPr="00D90AA4">
              <w:rPr>
                <w:rFonts w:ascii="Arial" w:eastAsia="Aptos" w:hAnsi="Arial" w:cs="Arial"/>
              </w:rPr>
              <w:t>Zapewnienie możliwości automatycznego przekazywania danych medycznych i administracyjnych wymaganych do rejestracji nowotworów w systemie e-KRN+, zgodnie z aktualnymi wytycznymi i formatami określonymi przez Centrum e-Zdrowia.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7346B7" w14:textId="63047D0A" w:rsidR="00231AA2" w:rsidRPr="00D90AA4" w:rsidRDefault="00231AA2" w:rsidP="484BB43C">
            <w:pPr>
              <w:spacing w:after="0"/>
              <w:jc w:val="center"/>
              <w:rPr>
                <w:rFonts w:ascii="Arial" w:eastAsia="Aptos" w:hAnsi="Arial" w:cs="Arial"/>
              </w:rPr>
            </w:pPr>
            <w:r w:rsidRPr="00D90AA4">
              <w:rPr>
                <w:rFonts w:ascii="Arial" w:eastAsia="Aptos" w:hAnsi="Arial" w:cs="Arial"/>
              </w:rPr>
              <w:t>T</w:t>
            </w:r>
          </w:p>
        </w:tc>
      </w:tr>
      <w:tr w:rsidR="00231AA2" w:rsidRPr="00D90AA4" w14:paraId="05C078AC" w14:textId="77777777" w:rsidTr="00DA5912">
        <w:trPr>
          <w:trHeight w:val="510"/>
        </w:trPr>
        <w:tc>
          <w:tcPr>
            <w:tcW w:w="6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5F0ECC" w14:textId="3BF7FD78" w:rsidR="00231AA2" w:rsidRPr="00D90AA4" w:rsidRDefault="00231AA2" w:rsidP="484BB43C">
            <w:pPr>
              <w:spacing w:after="0"/>
              <w:jc w:val="center"/>
              <w:rPr>
                <w:rFonts w:ascii="Arial" w:eastAsia="Aptos" w:hAnsi="Arial" w:cs="Arial"/>
              </w:rPr>
            </w:pPr>
            <w:r w:rsidRPr="00D90AA4">
              <w:rPr>
                <w:rFonts w:ascii="Arial" w:eastAsia="Aptos" w:hAnsi="Arial" w:cs="Arial"/>
              </w:rPr>
              <w:t>3</w:t>
            </w:r>
          </w:p>
        </w:tc>
        <w:tc>
          <w:tcPr>
            <w:tcW w:w="818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78C08B9" w14:textId="3245EA6B" w:rsidR="00231AA2" w:rsidRPr="00D90AA4" w:rsidRDefault="00231AA2" w:rsidP="003D6BF6">
            <w:pPr>
              <w:spacing w:after="0" w:line="240" w:lineRule="auto"/>
              <w:rPr>
                <w:rFonts w:ascii="Arial" w:eastAsia="Aptos" w:hAnsi="Arial" w:cs="Arial"/>
              </w:rPr>
            </w:pPr>
            <w:r w:rsidRPr="00D90AA4">
              <w:rPr>
                <w:rFonts w:ascii="Arial" w:eastAsia="Aptos" w:hAnsi="Arial" w:cs="Arial"/>
              </w:rPr>
              <w:t>Udostępnienie mechanizmu pozwalającego na elektroniczne przesyłanie danych z poziomu systemu HIS do systemu e-KRN+ bez konieczności ręcznego przepisywania informacji przez użytkownika.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FC4084" w14:textId="39ED6960" w:rsidR="00231AA2" w:rsidRPr="00D90AA4" w:rsidRDefault="00231AA2" w:rsidP="484BB43C">
            <w:pPr>
              <w:spacing w:after="0"/>
              <w:jc w:val="center"/>
              <w:rPr>
                <w:rFonts w:ascii="Arial" w:eastAsia="Aptos" w:hAnsi="Arial" w:cs="Arial"/>
              </w:rPr>
            </w:pPr>
            <w:r w:rsidRPr="00D90AA4">
              <w:rPr>
                <w:rFonts w:ascii="Arial" w:eastAsia="Aptos" w:hAnsi="Arial" w:cs="Arial"/>
              </w:rPr>
              <w:t>T</w:t>
            </w:r>
          </w:p>
        </w:tc>
      </w:tr>
      <w:tr w:rsidR="00B16D40" w:rsidRPr="00D90AA4" w14:paraId="56E1CC36" w14:textId="77777777" w:rsidTr="007D2C6A">
        <w:trPr>
          <w:trHeight w:val="255"/>
        </w:trPr>
        <w:tc>
          <w:tcPr>
            <w:tcW w:w="603"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37611C6F" w14:textId="77777777" w:rsidR="00B16D40" w:rsidRPr="00D90AA4" w:rsidRDefault="00B16D40" w:rsidP="007D2C6A">
            <w:pPr>
              <w:spacing w:after="0"/>
              <w:jc w:val="center"/>
              <w:rPr>
                <w:rFonts w:ascii="Arial" w:eastAsia="Aptos" w:hAnsi="Arial" w:cs="Arial"/>
              </w:rPr>
            </w:pPr>
            <w:r w:rsidRPr="00D90AA4">
              <w:rPr>
                <w:rFonts w:ascii="Arial" w:eastAsia="Aptos" w:hAnsi="Arial" w:cs="Arial"/>
              </w:rPr>
              <w:t>LP</w:t>
            </w:r>
          </w:p>
        </w:tc>
        <w:tc>
          <w:tcPr>
            <w:tcW w:w="8181"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238CA94A" w14:textId="77777777" w:rsidR="00B16D40" w:rsidRPr="00D90AA4" w:rsidRDefault="00B16D40" w:rsidP="007D2C6A">
            <w:pPr>
              <w:spacing w:after="0"/>
              <w:jc w:val="center"/>
              <w:rPr>
                <w:rFonts w:ascii="Arial" w:eastAsia="Aptos" w:hAnsi="Arial" w:cs="Arial"/>
              </w:rPr>
            </w:pPr>
            <w:r w:rsidRPr="00D90AA4">
              <w:rPr>
                <w:rFonts w:ascii="Arial" w:eastAsia="Aptos" w:hAnsi="Arial" w:cs="Arial"/>
              </w:rPr>
              <w:t>Opis przedmiotu zamówienia</w:t>
            </w:r>
          </w:p>
        </w:tc>
        <w:tc>
          <w:tcPr>
            <w:tcW w:w="99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664742FD" w14:textId="77777777" w:rsidR="00B16D40" w:rsidRPr="00D90AA4" w:rsidRDefault="00B16D40" w:rsidP="007D2C6A">
            <w:pPr>
              <w:spacing w:after="0"/>
              <w:jc w:val="center"/>
              <w:rPr>
                <w:rFonts w:ascii="Arial" w:eastAsia="Aptos" w:hAnsi="Arial" w:cs="Arial"/>
              </w:rPr>
            </w:pPr>
            <w:r w:rsidRPr="00D90AA4">
              <w:rPr>
                <w:rFonts w:ascii="Arial" w:eastAsia="Aptos" w:hAnsi="Arial" w:cs="Arial"/>
              </w:rPr>
              <w:t>Wymóg (T/N)</w:t>
            </w:r>
          </w:p>
        </w:tc>
      </w:tr>
      <w:tr w:rsidR="00231AA2" w:rsidRPr="00D90AA4" w14:paraId="696075B9" w14:textId="77777777" w:rsidTr="00DA5912">
        <w:trPr>
          <w:trHeight w:val="510"/>
        </w:trPr>
        <w:tc>
          <w:tcPr>
            <w:tcW w:w="6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8ADA0A" w14:textId="782B80FC" w:rsidR="00231AA2" w:rsidRPr="00D90AA4" w:rsidRDefault="00231AA2" w:rsidP="484BB43C">
            <w:pPr>
              <w:spacing w:after="0"/>
              <w:jc w:val="center"/>
              <w:rPr>
                <w:rFonts w:ascii="Arial" w:eastAsia="Aptos" w:hAnsi="Arial" w:cs="Arial"/>
              </w:rPr>
            </w:pPr>
            <w:r w:rsidRPr="00D90AA4">
              <w:rPr>
                <w:rFonts w:ascii="Arial" w:eastAsia="Aptos" w:hAnsi="Arial" w:cs="Arial"/>
              </w:rPr>
              <w:lastRenderedPageBreak/>
              <w:t>4</w:t>
            </w:r>
          </w:p>
        </w:tc>
        <w:tc>
          <w:tcPr>
            <w:tcW w:w="818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3636F3C" w14:textId="63AA4482" w:rsidR="00231AA2" w:rsidRPr="00D90AA4" w:rsidRDefault="00231AA2" w:rsidP="003D6BF6">
            <w:pPr>
              <w:spacing w:after="0" w:line="240" w:lineRule="auto"/>
              <w:rPr>
                <w:rFonts w:ascii="Arial" w:eastAsia="Aptos" w:hAnsi="Arial" w:cs="Arial"/>
              </w:rPr>
            </w:pPr>
            <w:r w:rsidRPr="00D90AA4">
              <w:rPr>
                <w:rFonts w:ascii="Arial" w:eastAsia="Aptos" w:hAnsi="Arial" w:cs="Arial"/>
              </w:rPr>
              <w:t>Uwzględnienie wymogów bezpieczeństwa transmisji danych, w tym stosowanie szyfrowania i autoryzacji zgodnie z obowiązującymi standardami interoperacyjności systemów ochrony zdrowia.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02E5BA" w14:textId="370CD811" w:rsidR="00231AA2" w:rsidRPr="00D90AA4" w:rsidRDefault="00231AA2" w:rsidP="484BB43C">
            <w:pPr>
              <w:spacing w:after="0"/>
              <w:jc w:val="center"/>
              <w:rPr>
                <w:rFonts w:ascii="Arial" w:eastAsia="Aptos" w:hAnsi="Arial" w:cs="Arial"/>
              </w:rPr>
            </w:pPr>
            <w:r w:rsidRPr="00D90AA4">
              <w:rPr>
                <w:rFonts w:ascii="Arial" w:eastAsia="Aptos" w:hAnsi="Arial" w:cs="Arial"/>
              </w:rPr>
              <w:t>T</w:t>
            </w:r>
          </w:p>
        </w:tc>
      </w:tr>
      <w:tr w:rsidR="00231AA2" w:rsidRPr="00D90AA4" w14:paraId="7D8C8922" w14:textId="77777777" w:rsidTr="00DA5912">
        <w:trPr>
          <w:trHeight w:val="510"/>
        </w:trPr>
        <w:tc>
          <w:tcPr>
            <w:tcW w:w="6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4E0D0A" w14:textId="22811540" w:rsidR="00231AA2" w:rsidRPr="00D90AA4" w:rsidRDefault="00231AA2" w:rsidP="484BB43C">
            <w:pPr>
              <w:spacing w:after="0"/>
              <w:jc w:val="center"/>
              <w:rPr>
                <w:rFonts w:ascii="Arial" w:eastAsia="Aptos" w:hAnsi="Arial" w:cs="Arial"/>
              </w:rPr>
            </w:pPr>
            <w:r w:rsidRPr="00D90AA4">
              <w:rPr>
                <w:rFonts w:ascii="Arial" w:eastAsia="Aptos" w:hAnsi="Arial" w:cs="Arial"/>
              </w:rPr>
              <w:t>5</w:t>
            </w:r>
          </w:p>
        </w:tc>
        <w:tc>
          <w:tcPr>
            <w:tcW w:w="818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942D697" w14:textId="05463BC8" w:rsidR="00231AA2" w:rsidRPr="00D90AA4" w:rsidRDefault="00231AA2" w:rsidP="003D6BF6">
            <w:pPr>
              <w:spacing w:after="0" w:line="240" w:lineRule="auto"/>
              <w:rPr>
                <w:rFonts w:ascii="Arial" w:eastAsia="Aptos" w:hAnsi="Arial" w:cs="Arial"/>
              </w:rPr>
            </w:pPr>
            <w:r w:rsidRPr="00D90AA4">
              <w:rPr>
                <w:rFonts w:ascii="Arial" w:eastAsia="Aptos" w:hAnsi="Arial" w:cs="Arial"/>
              </w:rPr>
              <w:t>Zapewnienie zgodności przekazywanych danych z wymaganiami aktów prawnych regulujących funkcjonowanie Krajowego Rejestru Nowotworów oraz dokumentacją techniczną systemu e-KRN+.</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5076A3" w14:textId="6567BCF0" w:rsidR="00231AA2" w:rsidRPr="00D90AA4" w:rsidRDefault="00231AA2" w:rsidP="484BB43C">
            <w:pPr>
              <w:spacing w:after="0"/>
              <w:jc w:val="center"/>
              <w:rPr>
                <w:rFonts w:ascii="Arial" w:eastAsia="Aptos" w:hAnsi="Arial" w:cs="Arial"/>
              </w:rPr>
            </w:pPr>
            <w:r w:rsidRPr="00D90AA4">
              <w:rPr>
                <w:rFonts w:ascii="Arial" w:eastAsia="Aptos" w:hAnsi="Arial" w:cs="Arial"/>
              </w:rPr>
              <w:t>T</w:t>
            </w:r>
          </w:p>
        </w:tc>
      </w:tr>
      <w:tr w:rsidR="00231AA2" w:rsidRPr="00D90AA4" w14:paraId="427AF4AD" w14:textId="77777777" w:rsidTr="00DA5912">
        <w:trPr>
          <w:trHeight w:val="510"/>
        </w:trPr>
        <w:tc>
          <w:tcPr>
            <w:tcW w:w="6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AD8F86" w14:textId="3A3884D1" w:rsidR="00231AA2" w:rsidRPr="00D90AA4" w:rsidRDefault="00231AA2" w:rsidP="484BB43C">
            <w:pPr>
              <w:spacing w:after="0"/>
              <w:jc w:val="center"/>
              <w:rPr>
                <w:rFonts w:ascii="Arial" w:eastAsia="Aptos" w:hAnsi="Arial" w:cs="Arial"/>
              </w:rPr>
            </w:pPr>
            <w:r w:rsidRPr="00D90AA4">
              <w:rPr>
                <w:rFonts w:ascii="Arial" w:eastAsia="Aptos" w:hAnsi="Arial" w:cs="Arial"/>
              </w:rPr>
              <w:t>6</w:t>
            </w:r>
          </w:p>
        </w:tc>
        <w:tc>
          <w:tcPr>
            <w:tcW w:w="818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8C0EFD3" w14:textId="5FE004C2" w:rsidR="00231AA2" w:rsidRPr="00D90AA4" w:rsidRDefault="00231AA2" w:rsidP="003D6BF6">
            <w:pPr>
              <w:spacing w:after="0" w:line="240" w:lineRule="auto"/>
              <w:rPr>
                <w:rFonts w:ascii="Arial" w:eastAsia="Aptos" w:hAnsi="Arial" w:cs="Arial"/>
              </w:rPr>
            </w:pPr>
            <w:r w:rsidRPr="00D90AA4">
              <w:rPr>
                <w:rFonts w:ascii="Arial" w:eastAsia="Aptos" w:hAnsi="Arial" w:cs="Arial"/>
              </w:rPr>
              <w:t>Umożliwienie ewidencjonowania statusu przesłanych danych (np. potwierdzenie odbioru, błędy walidacyjne, status przetwarzania) w systemie HIS.</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3B8009" w14:textId="3C7DBE60" w:rsidR="00231AA2" w:rsidRPr="00D90AA4" w:rsidRDefault="00231AA2" w:rsidP="484BB43C">
            <w:pPr>
              <w:spacing w:after="0"/>
              <w:jc w:val="center"/>
              <w:rPr>
                <w:rFonts w:ascii="Arial" w:eastAsia="Aptos" w:hAnsi="Arial" w:cs="Arial"/>
              </w:rPr>
            </w:pPr>
            <w:r w:rsidRPr="00D90AA4">
              <w:rPr>
                <w:rFonts w:ascii="Arial" w:eastAsia="Aptos" w:hAnsi="Arial" w:cs="Arial"/>
              </w:rPr>
              <w:t>T</w:t>
            </w:r>
          </w:p>
        </w:tc>
      </w:tr>
      <w:tr w:rsidR="00231AA2" w:rsidRPr="00D90AA4" w14:paraId="4EE4F5E2" w14:textId="77777777" w:rsidTr="00DA5912">
        <w:trPr>
          <w:trHeight w:val="510"/>
        </w:trPr>
        <w:tc>
          <w:tcPr>
            <w:tcW w:w="6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5C6310F" w14:textId="7E067BF1" w:rsidR="00231AA2" w:rsidRPr="00D90AA4" w:rsidRDefault="00231AA2" w:rsidP="484BB43C">
            <w:pPr>
              <w:spacing w:after="0"/>
              <w:jc w:val="center"/>
              <w:rPr>
                <w:rFonts w:ascii="Arial" w:eastAsia="Aptos" w:hAnsi="Arial" w:cs="Arial"/>
              </w:rPr>
            </w:pPr>
            <w:r w:rsidRPr="00D90AA4">
              <w:rPr>
                <w:rFonts w:ascii="Arial" w:eastAsia="Aptos" w:hAnsi="Arial" w:cs="Arial"/>
              </w:rPr>
              <w:t>7</w:t>
            </w:r>
          </w:p>
        </w:tc>
        <w:tc>
          <w:tcPr>
            <w:tcW w:w="818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82A0EFB" w14:textId="21D9FDD5" w:rsidR="00231AA2" w:rsidRPr="00D90AA4" w:rsidRDefault="00231AA2" w:rsidP="003D6BF6">
            <w:pPr>
              <w:spacing w:after="0" w:line="240" w:lineRule="auto"/>
              <w:rPr>
                <w:rFonts w:ascii="Arial" w:eastAsia="Aptos" w:hAnsi="Arial" w:cs="Arial"/>
              </w:rPr>
            </w:pPr>
            <w:r w:rsidRPr="00D90AA4">
              <w:rPr>
                <w:rFonts w:ascii="Arial" w:eastAsia="Aptos" w:hAnsi="Arial" w:cs="Arial"/>
              </w:rPr>
              <w:t>Przeprowadzenie testów integracyjnych i uzyskanie akceptacji poprawności działania integracji od upoważnionej instytucji (np. CeZ lub operatora e-KRN+).</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7DD764" w14:textId="166BCBCA" w:rsidR="00231AA2" w:rsidRPr="00D90AA4" w:rsidRDefault="00231AA2" w:rsidP="484BB43C">
            <w:pPr>
              <w:spacing w:after="0"/>
              <w:jc w:val="center"/>
              <w:rPr>
                <w:rFonts w:ascii="Arial" w:eastAsia="Aptos" w:hAnsi="Arial" w:cs="Arial"/>
              </w:rPr>
            </w:pPr>
            <w:r w:rsidRPr="00D90AA4">
              <w:rPr>
                <w:rFonts w:ascii="Arial" w:eastAsia="Aptos" w:hAnsi="Arial" w:cs="Arial"/>
              </w:rPr>
              <w:t>T</w:t>
            </w:r>
          </w:p>
        </w:tc>
      </w:tr>
      <w:tr w:rsidR="00231AA2" w:rsidRPr="00D90AA4" w14:paraId="41E7E89B" w14:textId="77777777" w:rsidTr="00DA5912">
        <w:trPr>
          <w:trHeight w:val="510"/>
        </w:trPr>
        <w:tc>
          <w:tcPr>
            <w:tcW w:w="603"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3286F8" w14:textId="33668146" w:rsidR="00231AA2" w:rsidRPr="00D90AA4" w:rsidRDefault="00231AA2" w:rsidP="484BB43C">
            <w:pPr>
              <w:spacing w:after="0"/>
              <w:jc w:val="center"/>
              <w:rPr>
                <w:rFonts w:ascii="Arial" w:eastAsia="Aptos" w:hAnsi="Arial" w:cs="Arial"/>
              </w:rPr>
            </w:pPr>
            <w:r w:rsidRPr="00D90AA4">
              <w:rPr>
                <w:rFonts w:ascii="Arial" w:eastAsia="Aptos" w:hAnsi="Arial" w:cs="Arial"/>
              </w:rPr>
              <w:t>8</w:t>
            </w:r>
          </w:p>
        </w:tc>
        <w:tc>
          <w:tcPr>
            <w:tcW w:w="818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691C050" w14:textId="762A4CD4" w:rsidR="00231AA2" w:rsidRPr="00D90AA4" w:rsidRDefault="00231AA2" w:rsidP="003D6BF6">
            <w:pPr>
              <w:spacing w:after="0" w:line="240" w:lineRule="auto"/>
              <w:rPr>
                <w:rFonts w:ascii="Arial" w:eastAsia="Aptos" w:hAnsi="Arial" w:cs="Arial"/>
              </w:rPr>
            </w:pPr>
            <w:r w:rsidRPr="00D90AA4">
              <w:rPr>
                <w:rFonts w:ascii="Arial" w:eastAsia="Aptos" w:hAnsi="Arial" w:cs="Arial"/>
              </w:rPr>
              <w:t>Zapewnienie możliwości monitorowania i raportowania procesu transmisji danych do e-KRN+ przez uprawnionych użytkowników systemu HIS.</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E72F37" w14:textId="2B73A163" w:rsidR="00231AA2" w:rsidRPr="00D90AA4" w:rsidRDefault="00231AA2" w:rsidP="484BB43C">
            <w:pPr>
              <w:spacing w:after="0"/>
              <w:jc w:val="center"/>
              <w:rPr>
                <w:rFonts w:ascii="Arial" w:eastAsia="Aptos" w:hAnsi="Arial" w:cs="Arial"/>
              </w:rPr>
            </w:pPr>
            <w:r w:rsidRPr="00D90AA4">
              <w:rPr>
                <w:rFonts w:ascii="Arial" w:eastAsia="Aptos" w:hAnsi="Arial" w:cs="Arial"/>
              </w:rPr>
              <w:t>T</w:t>
            </w:r>
          </w:p>
        </w:tc>
      </w:tr>
    </w:tbl>
    <w:p w14:paraId="7680D328" w14:textId="25D985E6" w:rsidR="484BB43C" w:rsidRPr="00D90AA4" w:rsidRDefault="484BB43C" w:rsidP="484BB43C">
      <w:pPr>
        <w:rPr>
          <w:rFonts w:ascii="Arial" w:eastAsia="Aptos" w:hAnsi="Arial" w:cs="Arial"/>
        </w:rPr>
      </w:pPr>
    </w:p>
    <w:p w14:paraId="062A94C6" w14:textId="539AEC38" w:rsidR="70B0E098" w:rsidRPr="00D90AA4" w:rsidRDefault="70B0E098" w:rsidP="484BB43C">
      <w:pPr>
        <w:rPr>
          <w:rFonts w:ascii="Arial" w:eastAsia="Aptos" w:hAnsi="Arial" w:cs="Arial"/>
        </w:rPr>
      </w:pPr>
    </w:p>
    <w:p w14:paraId="54716E99" w14:textId="77777777" w:rsidR="008C792A" w:rsidRPr="00D90AA4" w:rsidRDefault="008C792A">
      <w:pPr>
        <w:rPr>
          <w:rFonts w:ascii="Arial" w:hAnsi="Arial" w:cs="Arial"/>
        </w:rPr>
      </w:pPr>
    </w:p>
    <w:p w14:paraId="1222DAB7" w14:textId="77777777" w:rsidR="003D6BF6" w:rsidRPr="00D90AA4" w:rsidRDefault="003D6BF6" w:rsidP="484BB43C">
      <w:pPr>
        <w:rPr>
          <w:rFonts w:ascii="Arial" w:eastAsia="Aptos" w:hAnsi="Arial" w:cs="Arial"/>
        </w:rPr>
      </w:pPr>
    </w:p>
    <w:p w14:paraId="598BEF27" w14:textId="08F245F9" w:rsidR="05150D9F" w:rsidRPr="00D90AA4" w:rsidRDefault="00154538" w:rsidP="006254F7">
      <w:pPr>
        <w:pStyle w:val="Akapitzlist"/>
        <w:numPr>
          <w:ilvl w:val="0"/>
          <w:numId w:val="15"/>
        </w:numPr>
        <w:rPr>
          <w:rFonts w:ascii="Arial" w:eastAsia="Aptos" w:hAnsi="Arial" w:cs="Arial"/>
          <w:color w:val="0070C0"/>
        </w:rPr>
      </w:pPr>
      <w:r w:rsidRPr="00D90AA4">
        <w:rPr>
          <w:rFonts w:ascii="Arial" w:eastAsia="Aptos" w:hAnsi="Arial" w:cs="Arial"/>
          <w:color w:val="0070C0"/>
        </w:rPr>
        <w:t>ZADANIE</w:t>
      </w:r>
      <w:r w:rsidR="05150D9F" w:rsidRPr="00D90AA4">
        <w:rPr>
          <w:rFonts w:ascii="Arial" w:eastAsia="Aptos" w:hAnsi="Arial" w:cs="Arial"/>
          <w:color w:val="0070C0"/>
        </w:rPr>
        <w:t xml:space="preserve"> 1</w:t>
      </w:r>
      <w:r w:rsidR="008C792A" w:rsidRPr="00D90AA4">
        <w:rPr>
          <w:rFonts w:ascii="Arial" w:eastAsia="Aptos" w:hAnsi="Arial" w:cs="Arial"/>
          <w:color w:val="0070C0"/>
        </w:rPr>
        <w:t xml:space="preserve">- ETAP </w:t>
      </w:r>
      <w:r w:rsidR="00D7078C">
        <w:rPr>
          <w:rFonts w:ascii="Arial" w:eastAsia="Aptos" w:hAnsi="Arial" w:cs="Arial"/>
          <w:color w:val="0070C0"/>
        </w:rPr>
        <w:t>4</w:t>
      </w:r>
      <w:r w:rsidR="05150D9F" w:rsidRPr="00D90AA4">
        <w:rPr>
          <w:rFonts w:ascii="Arial" w:eastAsia="Aptos" w:hAnsi="Arial" w:cs="Arial"/>
          <w:color w:val="0070C0"/>
        </w:rPr>
        <w:t>: rozbudowa posiadanego systemu o funkcjonalności obchodu lekarskiego/pielęgniarskiego wraz z ich wdrożeniem i szkoleniem</w:t>
      </w:r>
      <w:r w:rsidR="00E77DA2" w:rsidRPr="00D90AA4">
        <w:rPr>
          <w:rFonts w:ascii="Arial" w:eastAsia="Aptos" w:hAnsi="Arial" w:cs="Arial"/>
          <w:color w:val="0070C0"/>
        </w:rPr>
        <w:t xml:space="preserve"> oraz niezbędnym sprzętem</w:t>
      </w:r>
    </w:p>
    <w:p w14:paraId="6F4AFF98" w14:textId="7B2595D1" w:rsidR="594E20FE" w:rsidRPr="00D90AA4" w:rsidRDefault="594E20FE" w:rsidP="00F72956">
      <w:pPr>
        <w:jc w:val="both"/>
        <w:rPr>
          <w:rFonts w:ascii="Arial" w:eastAsia="Aptos" w:hAnsi="Arial" w:cs="Arial"/>
        </w:rPr>
      </w:pPr>
      <w:r w:rsidRPr="00D90AA4">
        <w:rPr>
          <w:rFonts w:ascii="Arial" w:eastAsia="Aptos" w:hAnsi="Arial" w:cs="Arial"/>
        </w:rPr>
        <w:t>Moduł „Obchód lekarski/pielęgniarski” to aplikacja mobilna zaprojektowana z myślą o wspieraniu codziennej pracy lekarzy i pielęgniarek podczas obchodu szpitalnego. Umożliwia bezpośredni dostęp do dokumentacji medycznej pacjenta, wystawianie elektronicznych zleceń oraz przegląd wyników badań – wszystko bez konieczności korzystania z komputera stacjonarnego. Rozwiązanie to pozwala na wykonywanie kluczowych czynności bezpośrednio przy łóżku pacjenta, co znacząco zwiększa efektywność pracy personelu medycznego, skraca czas podejmowania decyzji klinicznych oraz poprawia jakość i ciągłość opieki nad pacjentem.</w:t>
      </w:r>
    </w:p>
    <w:tbl>
      <w:tblPr>
        <w:tblW w:w="9776" w:type="dxa"/>
        <w:tblLayout w:type="fixed"/>
        <w:tblLook w:val="06A0" w:firstRow="1" w:lastRow="0" w:firstColumn="1" w:lastColumn="0" w:noHBand="1" w:noVBand="1"/>
      </w:tblPr>
      <w:tblGrid>
        <w:gridCol w:w="562"/>
        <w:gridCol w:w="8222"/>
        <w:gridCol w:w="992"/>
      </w:tblGrid>
      <w:tr w:rsidR="00231AA2" w:rsidRPr="00D90AA4" w14:paraId="6250E269" w14:textId="77777777" w:rsidTr="008C792A">
        <w:trPr>
          <w:trHeight w:val="510"/>
        </w:trPr>
        <w:tc>
          <w:tcPr>
            <w:tcW w:w="56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662180D2" w14:textId="77777777" w:rsidR="00231AA2" w:rsidRPr="00D90AA4" w:rsidRDefault="00231AA2" w:rsidP="007F0B0E">
            <w:pPr>
              <w:spacing w:after="0"/>
              <w:jc w:val="center"/>
              <w:rPr>
                <w:rFonts w:ascii="Arial" w:eastAsia="Aptos" w:hAnsi="Arial" w:cs="Arial"/>
              </w:rPr>
            </w:pPr>
            <w:r w:rsidRPr="00D90AA4">
              <w:rPr>
                <w:rFonts w:ascii="Arial" w:eastAsia="Aptos" w:hAnsi="Arial" w:cs="Arial"/>
              </w:rPr>
              <w:t>LP</w:t>
            </w:r>
          </w:p>
        </w:tc>
        <w:tc>
          <w:tcPr>
            <w:tcW w:w="822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2E57DF77" w14:textId="77777777" w:rsidR="00231AA2" w:rsidRPr="00D90AA4" w:rsidRDefault="00231AA2" w:rsidP="007F0B0E">
            <w:pPr>
              <w:spacing w:after="0"/>
              <w:jc w:val="center"/>
              <w:rPr>
                <w:rFonts w:ascii="Arial" w:eastAsia="Aptos" w:hAnsi="Arial" w:cs="Arial"/>
              </w:rPr>
            </w:pPr>
            <w:r w:rsidRPr="00D90AA4">
              <w:rPr>
                <w:rFonts w:ascii="Arial" w:eastAsia="Aptos" w:hAnsi="Arial" w:cs="Arial"/>
              </w:rPr>
              <w:t>Opis przedmiotu zamówienia</w:t>
            </w:r>
          </w:p>
        </w:tc>
        <w:tc>
          <w:tcPr>
            <w:tcW w:w="99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7C24B6A3" w14:textId="77777777" w:rsidR="00231AA2" w:rsidRPr="00D90AA4" w:rsidRDefault="00231AA2" w:rsidP="007F0B0E">
            <w:pPr>
              <w:spacing w:after="0"/>
              <w:jc w:val="center"/>
              <w:rPr>
                <w:rFonts w:ascii="Arial" w:eastAsia="Aptos" w:hAnsi="Arial" w:cs="Arial"/>
              </w:rPr>
            </w:pPr>
            <w:r w:rsidRPr="00D90AA4">
              <w:rPr>
                <w:rFonts w:ascii="Arial" w:eastAsia="Aptos" w:hAnsi="Arial" w:cs="Arial"/>
              </w:rPr>
              <w:t>Wymóg (T/N)</w:t>
            </w:r>
          </w:p>
        </w:tc>
      </w:tr>
      <w:tr w:rsidR="00DA5912" w:rsidRPr="00D90AA4" w14:paraId="5042FFB1" w14:textId="77777777" w:rsidTr="008C792A">
        <w:trPr>
          <w:trHeight w:val="2342"/>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951C94" w14:textId="6163379A" w:rsidR="00DA5912" w:rsidRPr="00D90AA4" w:rsidRDefault="00DA5912" w:rsidP="00DF61BB">
            <w:pPr>
              <w:spacing w:after="0"/>
              <w:jc w:val="center"/>
              <w:rPr>
                <w:rFonts w:ascii="Arial" w:hAnsi="Arial" w:cs="Arial"/>
                <w:color w:val="000000"/>
                <w:bdr w:val="none" w:sz="0" w:space="0" w:color="auto" w:frame="1"/>
              </w:rPr>
            </w:pPr>
            <w:r w:rsidRPr="00D90AA4">
              <w:rPr>
                <w:rFonts w:ascii="Arial" w:hAnsi="Arial" w:cs="Arial"/>
                <w:color w:val="000000"/>
                <w:bdr w:val="none" w:sz="0" w:space="0" w:color="auto" w:frame="1"/>
              </w:rPr>
              <w:t>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0761FAD" w14:textId="49106E50" w:rsidR="00DA5912" w:rsidRPr="00D90AA4" w:rsidRDefault="00DA5912" w:rsidP="003D6BF6">
            <w:pPr>
              <w:spacing w:after="0" w:line="240" w:lineRule="auto"/>
              <w:rPr>
                <w:rFonts w:ascii="Arial" w:hAnsi="Arial" w:cs="Arial"/>
                <w:color w:val="000000"/>
                <w:bdr w:val="none" w:sz="0" w:space="0" w:color="auto" w:frame="1"/>
              </w:rPr>
            </w:pPr>
            <w:r w:rsidRPr="00D90AA4">
              <w:rPr>
                <w:rFonts w:ascii="Arial" w:hAnsi="Arial" w:cs="Arial"/>
                <w:color w:val="000000"/>
                <w:bdr w:val="none" w:sz="0" w:space="0" w:color="auto" w:frame="1"/>
              </w:rPr>
              <w:t>Wykonawca zobowiązany jest do dostarczenia 2</w:t>
            </w:r>
            <w:r w:rsidR="00D7078C">
              <w:rPr>
                <w:rFonts w:ascii="Arial" w:hAnsi="Arial" w:cs="Arial"/>
                <w:color w:val="000000"/>
                <w:bdr w:val="none" w:sz="0" w:space="0" w:color="auto" w:frame="1"/>
              </w:rPr>
              <w:t>0</w:t>
            </w:r>
            <w:r w:rsidRPr="00D90AA4">
              <w:rPr>
                <w:rFonts w:ascii="Arial" w:hAnsi="Arial" w:cs="Arial"/>
                <w:color w:val="000000"/>
                <w:bdr w:val="none" w:sz="0" w:space="0" w:color="auto" w:frame="1"/>
              </w:rPr>
              <w:t xml:space="preserve"> licencji i wdrożenia dedykowanej, natywnej aplikacji mobilnej przeznaczonej do codziennego wsparcia pracy lekarzy i pielęgniarek, w pełni zintegrowanej z funkcjonującym u Zamawiającego systemem szpitalnym klasy HIS. Aplikacja ma umożliwiać szybki, bezpieczny i intuicyjny dostęp do bieżących danych medycznych pacjentów z poziomu urządzeń mobilnych wykorzystywanych w środowisku oddziałowym (np. tabletów z ekranem dotykowym pracujących pod kontrolą systemu Windows). Rozwiązanie powinno zapewniać obsługę codziennych zadań realizowanych w trakcie obchodów lekarskich i pielęgniarskich, takich jak dostęp do kart pacjentów, przegląd zleceń, wprowadzanie notatek, raportowanie objawów, przegląd raportów, oznaczenia stanu klinicznego pacjenta oraz inne operacje zgodne z rolą użytkownika w systemie HIS.</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A9F562" w14:textId="2BBE1F74" w:rsidR="00DA5912" w:rsidRPr="00D90AA4" w:rsidRDefault="00DA5912" w:rsidP="00DF61BB">
            <w:pPr>
              <w:spacing w:after="0"/>
              <w:jc w:val="center"/>
              <w:rPr>
                <w:rFonts w:ascii="Arial" w:hAnsi="Arial" w:cs="Arial"/>
                <w:color w:val="000000"/>
                <w:bdr w:val="none" w:sz="0" w:space="0" w:color="auto" w:frame="1"/>
              </w:rPr>
            </w:pPr>
            <w:r w:rsidRPr="00D90AA4">
              <w:rPr>
                <w:rFonts w:ascii="Arial" w:hAnsi="Arial" w:cs="Arial"/>
                <w:color w:val="000000"/>
                <w:bdr w:val="none" w:sz="0" w:space="0" w:color="auto" w:frame="1"/>
              </w:rPr>
              <w:t>T</w:t>
            </w:r>
          </w:p>
        </w:tc>
      </w:tr>
      <w:tr w:rsidR="002C7D6F" w:rsidRPr="00D90AA4" w14:paraId="31198CE2" w14:textId="77777777" w:rsidTr="002C7D6F">
        <w:trPr>
          <w:trHeight w:val="462"/>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1EE4A4" w14:textId="3C3E89C0" w:rsidR="002C7D6F" w:rsidRPr="00D90AA4" w:rsidRDefault="002C7D6F" w:rsidP="00DF61BB">
            <w:pPr>
              <w:spacing w:after="0"/>
              <w:jc w:val="center"/>
              <w:rPr>
                <w:rFonts w:ascii="Arial" w:hAnsi="Arial" w:cs="Arial"/>
                <w:color w:val="000000"/>
                <w:bdr w:val="none" w:sz="0" w:space="0" w:color="auto" w:frame="1"/>
              </w:rPr>
            </w:pPr>
            <w:r>
              <w:rPr>
                <w:rFonts w:ascii="Arial" w:hAnsi="Arial" w:cs="Arial"/>
                <w:color w:val="000000"/>
                <w:bdr w:val="none" w:sz="0" w:space="0" w:color="auto" w:frame="1"/>
              </w:rPr>
              <w:t>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1D3658B9" w14:textId="463767D0" w:rsidR="002C7D6F" w:rsidRPr="00D90AA4" w:rsidRDefault="002C7D6F" w:rsidP="003D6BF6">
            <w:pPr>
              <w:spacing w:after="0" w:line="240" w:lineRule="auto"/>
              <w:rPr>
                <w:rFonts w:ascii="Arial" w:hAnsi="Arial" w:cs="Arial"/>
                <w:color w:val="000000"/>
                <w:bdr w:val="none" w:sz="0" w:space="0" w:color="auto" w:frame="1"/>
              </w:rPr>
            </w:pPr>
            <w:r>
              <w:rPr>
                <w:rFonts w:ascii="Arial" w:eastAsia="Aptos" w:hAnsi="Arial" w:cs="Arial"/>
                <w:color w:val="000000" w:themeColor="text1"/>
              </w:rPr>
              <w:t>Asysta techniczna i subskrypcja na aktualizację na w/w moduły okres 36 mies.</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F66F53" w14:textId="2CC1BFCE" w:rsidR="002C7D6F" w:rsidRPr="00D90AA4" w:rsidRDefault="002C7D6F" w:rsidP="00DF61BB">
            <w:pPr>
              <w:spacing w:after="0"/>
              <w:jc w:val="center"/>
              <w:rPr>
                <w:rFonts w:ascii="Arial" w:hAnsi="Arial" w:cs="Arial"/>
                <w:color w:val="000000"/>
                <w:bdr w:val="none" w:sz="0" w:space="0" w:color="auto" w:frame="1"/>
              </w:rPr>
            </w:pPr>
            <w:r>
              <w:rPr>
                <w:rFonts w:ascii="Arial" w:hAnsi="Arial" w:cs="Arial"/>
                <w:color w:val="000000"/>
                <w:bdr w:val="none" w:sz="0" w:space="0" w:color="auto" w:frame="1"/>
              </w:rPr>
              <w:t>T</w:t>
            </w:r>
          </w:p>
        </w:tc>
      </w:tr>
    </w:tbl>
    <w:p w14:paraId="4431C523" w14:textId="77777777" w:rsidR="008C792A" w:rsidRPr="00D90AA4" w:rsidRDefault="008C792A">
      <w:pPr>
        <w:rPr>
          <w:rFonts w:ascii="Arial" w:hAnsi="Arial" w:cs="Arial"/>
        </w:rPr>
      </w:pPr>
    </w:p>
    <w:tbl>
      <w:tblPr>
        <w:tblW w:w="9776" w:type="dxa"/>
        <w:tblLayout w:type="fixed"/>
        <w:tblLook w:val="06A0" w:firstRow="1" w:lastRow="0" w:firstColumn="1" w:lastColumn="0" w:noHBand="1" w:noVBand="1"/>
      </w:tblPr>
      <w:tblGrid>
        <w:gridCol w:w="562"/>
        <w:gridCol w:w="8222"/>
        <w:gridCol w:w="992"/>
      </w:tblGrid>
      <w:tr w:rsidR="008C792A" w:rsidRPr="00D90AA4" w14:paraId="53F22E8B" w14:textId="77777777" w:rsidTr="007D2C6A">
        <w:trPr>
          <w:trHeight w:val="510"/>
        </w:trPr>
        <w:tc>
          <w:tcPr>
            <w:tcW w:w="56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2714102E"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t>LP</w:t>
            </w:r>
          </w:p>
        </w:tc>
        <w:tc>
          <w:tcPr>
            <w:tcW w:w="822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47BD839C"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t>Opis przedmiotu zamówienia</w:t>
            </w:r>
          </w:p>
        </w:tc>
        <w:tc>
          <w:tcPr>
            <w:tcW w:w="99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4C6EDBC7"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t>Wymóg (T/N)</w:t>
            </w:r>
          </w:p>
        </w:tc>
      </w:tr>
      <w:tr w:rsidR="00DA5912" w:rsidRPr="00D90AA4" w14:paraId="703D9905" w14:textId="77777777" w:rsidTr="00F47878">
        <w:trPr>
          <w:trHeight w:val="623"/>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6009D8" w14:textId="0CF06EC1" w:rsidR="00DA5912" w:rsidRPr="00D90AA4" w:rsidRDefault="008C792A" w:rsidP="00DF61BB">
            <w:pPr>
              <w:spacing w:after="0"/>
              <w:jc w:val="center"/>
              <w:rPr>
                <w:rFonts w:ascii="Arial" w:eastAsia="Aptos" w:hAnsi="Arial" w:cs="Arial"/>
              </w:rPr>
            </w:pPr>
            <w:r w:rsidRPr="00D90AA4">
              <w:rPr>
                <w:rFonts w:ascii="Arial" w:eastAsia="Aptos" w:hAnsi="Arial" w:cs="Arial"/>
              </w:rPr>
              <w:t>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D528A3B" w14:textId="3382F230" w:rsidR="00DA5912" w:rsidRPr="00D90AA4" w:rsidRDefault="00DA5912" w:rsidP="003D6BF6">
            <w:pPr>
              <w:spacing w:after="0" w:line="240" w:lineRule="auto"/>
              <w:rPr>
                <w:rFonts w:ascii="Arial" w:eastAsia="Aptos" w:hAnsi="Arial" w:cs="Arial"/>
              </w:rPr>
            </w:pPr>
            <w:r w:rsidRPr="00D90AA4">
              <w:rPr>
                <w:rFonts w:ascii="Arial" w:hAnsi="Arial" w:cs="Arial"/>
                <w:color w:val="000000"/>
                <w:bdr w:val="none" w:sz="0" w:space="0" w:color="auto" w:frame="1"/>
              </w:rPr>
              <w:t xml:space="preserve">Aplikacja musi działać natywnie na urządzeniach mobilnych wyposażonych w system operacyjny Windows 10 lub nowszy. Interfejs użytkownika powinien być w </w:t>
            </w:r>
            <w:r w:rsidRPr="00D90AA4">
              <w:rPr>
                <w:rFonts w:ascii="Arial" w:hAnsi="Arial" w:cs="Arial"/>
                <w:color w:val="000000"/>
                <w:bdr w:val="none" w:sz="0" w:space="0" w:color="auto" w:frame="1"/>
              </w:rPr>
              <w:lastRenderedPageBreak/>
              <w:t>pełni dostosowany do obsługi za pomocą dotyku, z zapewnieniem ergonomii i czytelności również w warunkach pracy przyłóżkowej. Aplikacja musi respektować wszystkie uprawnienia i zakresy dostępu zdefiniowane w systemie HIS, korzystając z mechanizmów logowania, uwierzytelniania oraz audytu zdarzeń zgodnych z polityką bezpieczeństwa informacji obowiązującą u Zamawiającego.</w:t>
            </w:r>
            <w:r w:rsidRPr="00D90AA4">
              <w:rPr>
                <w:rFonts w:ascii="Arial" w:hAnsi="Arial" w:cs="Arial"/>
                <w:color w:val="000000"/>
                <w:bdr w:val="none" w:sz="0" w:space="0" w:color="auto" w:frame="1"/>
              </w:rPr>
              <w:br/>
              <w:t> Oczekuje się, że aplikacja będzie umożliwiać bieżący dostęp do danych z zakresu prezentowanego w rozwiązaniu w czasie rzeczywistym, a wszelkie dane wyświetlane w interfejsie użytkownika będą zsynchronizowane z systemem HIS. Aplikacja powinna wspierać mechanizmy dostępności zgodne z WCAG 2.1 oraz posiadać funkcje wspierające ochronę danych osobowych zgodnie z wymaganiami RODO – w szczególności logowanie zdarzeń, możliwość maskowania danych.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EC8845" w14:textId="2C28B590" w:rsidR="00DA5912" w:rsidRPr="00D90AA4" w:rsidRDefault="000D73C6" w:rsidP="00DF61BB">
            <w:pPr>
              <w:spacing w:after="0"/>
              <w:jc w:val="center"/>
              <w:rPr>
                <w:rFonts w:ascii="Arial" w:eastAsia="Aptos" w:hAnsi="Arial" w:cs="Arial"/>
              </w:rPr>
            </w:pPr>
            <w:r w:rsidRPr="00D90AA4">
              <w:rPr>
                <w:rFonts w:ascii="Arial" w:eastAsia="Aptos" w:hAnsi="Arial" w:cs="Arial"/>
              </w:rPr>
              <w:lastRenderedPageBreak/>
              <w:t>T</w:t>
            </w:r>
          </w:p>
        </w:tc>
      </w:tr>
      <w:tr w:rsidR="00231AA2" w:rsidRPr="00D90AA4" w14:paraId="2583BD0C" w14:textId="77777777" w:rsidTr="00DA5912">
        <w:trPr>
          <w:trHeight w:val="510"/>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DB78B2" w14:textId="72B2770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270D1B" w14:textId="11A820C3"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Aplikacja umożliwia filtrowanie listy pacjentów poprzez wybór osoby z listy personelu medycznego</w:t>
            </w:r>
            <w:r w:rsidRPr="00D90AA4">
              <w:rPr>
                <w:rFonts w:ascii="Arial" w:hAnsi="Arial" w:cs="Arial"/>
                <w:bdr w:val="none" w:sz="0" w:space="0" w:color="auto" w:frame="1"/>
              </w:rPr>
              <w:t xml:space="preserve"> oraz oddziału, co zawęża widok do pacjentów przypisanych </w:t>
            </w:r>
            <w:r w:rsidRPr="00D90AA4">
              <w:rPr>
                <w:rFonts w:ascii="Arial" w:hAnsi="Arial" w:cs="Arial"/>
                <w:color w:val="000000"/>
                <w:bdr w:val="none" w:sz="0" w:space="0" w:color="auto" w:frame="1"/>
              </w:rPr>
              <w:t>do danego oddziału.</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204934" w14:textId="2935C1D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9C684B9"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7C2064C" w14:textId="3B15958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1F4422" w14:textId="536D4061"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W zakresie prezentacji danych pacjenta system prezentuje dane: identyfikacyjne pacjenta, zdjęcie, wiek, dane medyczne.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CEA1DA2" w14:textId="71B87A0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F647E06"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F8E371" w14:textId="3B3C260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3FCA9A" w14:textId="0152DCD6"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Aplikacja działa w oparciu o platformę Windows 10 lub wyższą.</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E03FC3" w14:textId="4BCB493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D1844D7"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3E8B3F" w14:textId="222D52E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AF8FDF" w14:textId="08CE3DF6"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Aplikacja umożliwia pracę w wersji angielskiej.</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CD4A7F" w14:textId="05325FE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F2820DB"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107799" w14:textId="300534B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988906" w14:textId="34B5F985"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Aplikacja pozwala na logowanie domenowe.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1FFF6F" w14:textId="52A9840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8EA4296"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A56E01" w14:textId="6AFCDD3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7B808A" w14:textId="285F0E1A"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W aplikacji możliwe jest logowanie biometryczne.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1F1CA6" w14:textId="3E4E5C6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8FF2E5F"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8383CD" w14:textId="11B4AF4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93A29B" w14:textId="442DBD07"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Aplikacja umożliwia zalogowanie z podaniem nazwy operatora oraz hasła zdefiniowanymi w systemie HIS.</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2F2D529" w14:textId="5125989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14403A2"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31FF3E" w14:textId="3136D4A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4B24A3" w14:textId="7CB449DE"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Aplikacja wymaga możliwości definiowania wielu adresów usług sieciowych oraz wyboru aktywnego połączenia w konfiguracji.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6652F1" w14:textId="5172B9F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1EA9E91"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2D955F" w14:textId="19EECCD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128944" w14:textId="64A987C5"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Aplikacja umożliwia pracę w trybie szkoleniowym, bez dostępu do bazy danych.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820340" w14:textId="3368AF8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EAB263C"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7E1F28" w14:textId="46DDEAE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B0C272" w14:textId="2864319A"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Aplikacja uwzględnia konfigurację uprawnień operatorów zdefiniowaną w systemie HIS.</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5FD416" w14:textId="05D99543"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588BBD6" w14:textId="77777777" w:rsidTr="00DA5912">
        <w:trPr>
          <w:trHeight w:val="510"/>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20843FD" w14:textId="5A09BA8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6A93C0" w14:textId="779B197B"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W aplikacji możliwy jest wybór pracownika oraz oddziału, odcinka, kliniki lub grupy oddziałów zgodnie z zasobami przypisanymi do zalogowanego operatora.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E1900A" w14:textId="2D46D9F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23A76D3"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467F10" w14:textId="2D568A8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A76FA1" w14:textId="76B6E6E0"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Minimalny zakres informacji jaki powinna zawierać lista wyboru pracownika to: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2F3B53" w14:textId="3A5E5523"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8969CFE"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F01881" w14:textId="3F79CD9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379DF4" w14:textId="7640A15D"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Imię, nazwisko pracownika,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A25721" w14:textId="20BAE6F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47D307E"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52788DC" w14:textId="174DF75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9EDACC" w14:textId="6D39EA92"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Zdjęcie pracownika,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24CF44" w14:textId="3B65F5A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144B81C"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8B182E" w14:textId="39D04E5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C80C0AE" w14:textId="5040331F"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Tytuł naukowy,</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38E8FE" w14:textId="7E54E51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377D48D"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81CAC5" w14:textId="3EE69FC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EE91E51" w14:textId="309D10FD"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Grupa zawodowa.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01D7E9" w14:textId="145ACDA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DDEBA40"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1C7FD2" w14:textId="448CE90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92F799" w14:textId="5B62B78D"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Minimalny zakres informacji jaki powinna zawierać lista wyboru oddziału, odcinka, kliniki lub grupy oddziałów to: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CFB0EA" w14:textId="2C8552A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FDAE743"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3B0FB0" w14:textId="69AFA3E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C575C5" w14:textId="26CC1335"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Nazwa oddziału,</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B5DBBB" w14:textId="53A6440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B567FB2"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92E440" w14:textId="4826FA8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7B4F76" w14:textId="5BC2F145"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Ordynator,</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653942" w14:textId="29EC2823"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2A0280C"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A96055" w14:textId="77C9F5E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9B7E10" w14:textId="7DF6C902"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Aktualne obłożenie.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59AC98" w14:textId="7656A1B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FFE9A6C" w14:textId="77777777" w:rsidTr="00DA5912">
        <w:trPr>
          <w:trHeight w:val="510"/>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04EA0B" w14:textId="7C1ADD8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E5E987" w14:textId="663AB0F4"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Aplikacja automatycznie zapamiętuje wybranego poprzednio pacjenta, tak by użytkownik nie musiał ponownie go wybierać przy przechodzeniu między kolejnymi oknami.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3BFB54" w14:textId="3F5C129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DB4B521"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EE83CC" w14:textId="59FDD4E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8C30D82" w14:textId="5CCB91A5"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Aplikacja umożliwia dostęp do treści zgodnie z wytycznymi WCAG 2.1, zapewniając dostępność dla osób z różnymi potrzebami.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5F0A61" w14:textId="60290E7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0D87DE5"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4382B7" w14:textId="264DBE2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87845DE" w14:textId="0D52D6D6"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Aplikacja posiada mechanizmy dostosowujące go do wymagań RODO w tym:</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187968" w14:textId="6AC688A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305BD1D"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4B4D6F" w14:textId="3BA51DD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0FE0078" w14:textId="11BCE487"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Możliwość całkowitego lub częściowego maskowania danych osobowych pacjentów,</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D86C079" w14:textId="55594DA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0F4EEA7"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6F60CE" w14:textId="3D1DC03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2A87DB0" w14:textId="257ADFA1"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Logowanie wszelkich zdarzeń związanych z przetwarzaniem danych osobowych.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E380E4" w14:textId="76FD310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C7FA9DF"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954CD0" w14:textId="20B4D76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9ABE95" w14:textId="16B8AFA8"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Aplikacja umożliwia przegląd aktualnego stanu obłożenia wszystkich sal oddziału.</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630765" w14:textId="5C3F66E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8C792A" w:rsidRPr="00D90AA4" w14:paraId="635133A5" w14:textId="77777777" w:rsidTr="007D2C6A">
        <w:trPr>
          <w:trHeight w:val="510"/>
        </w:trPr>
        <w:tc>
          <w:tcPr>
            <w:tcW w:w="56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682A27CE"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lastRenderedPageBreak/>
              <w:t>LP</w:t>
            </w:r>
          </w:p>
        </w:tc>
        <w:tc>
          <w:tcPr>
            <w:tcW w:w="822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344606AB"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t>Opis przedmiotu zamówienia</w:t>
            </w:r>
          </w:p>
        </w:tc>
        <w:tc>
          <w:tcPr>
            <w:tcW w:w="99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7D7A991F"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t>Wymóg (T/N)</w:t>
            </w:r>
          </w:p>
        </w:tc>
      </w:tr>
      <w:tr w:rsidR="00231AA2" w:rsidRPr="00D90AA4" w14:paraId="5B5956CF"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7AB9AC" w14:textId="26F7AE3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B137F2F" w14:textId="7FD625B0"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Minimalny zakres informacji jaki powinna zawierać strona przeglądu obłożenia oddziału to: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10A01C" w14:textId="64DA7AD3"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1CA5F6D"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437B6C" w14:textId="256E958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A17BEC" w14:textId="32107F6B"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Aktualna liczba pacjentów na oddziale,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3B30DF" w14:textId="7D029C1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1F0C6F7"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B164DF5" w14:textId="75FF845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30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6E2E6C" w14:textId="6E36162C"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Nr sali,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5C5EA9" w14:textId="3910316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E43CC3D"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BEFFD8" w14:textId="39D8B32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31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209132" w14:textId="40386570"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Imię, nazwisko pacjenta,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2BA0889" w14:textId="46B1DDB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2C0BC3B"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0FFE136" w14:textId="577AD5A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32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0EDA9C" w14:textId="517B7AB0"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Wiek pacjenta,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32EA8E" w14:textId="72F0CDF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77F5398"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CCF846" w14:textId="2D79FAC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33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584F125" w14:textId="35DF918D"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Rozpoznanie z przyjęcia lub z ks. głównej,</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66D7E7" w14:textId="0A8747C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50C8721"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387362" w14:textId="51551C2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34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BBAB2A" w14:textId="44C9E038"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Dzień pobytu pacjenta na oddziale,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5C7C249" w14:textId="475BB1A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1C7A767"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A04558" w14:textId="286468C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35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8030AA" w14:textId="3D39CD9C"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Numer księgi głównej pacjenta,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F4CCD2" w14:textId="0A7DD04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4933380"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6B2D26" w14:textId="1A08C2F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36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7D4040" w14:textId="73D5A34C"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Numer księgi oddziałowej pacjenta.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26CEC3" w14:textId="5AB4108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1E4FF4A" w14:textId="77777777" w:rsidTr="00DA5912">
        <w:trPr>
          <w:trHeight w:val="510"/>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C424240" w14:textId="26D3709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37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55E85AB" w14:textId="6842EAFB"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Aplikacja umożliwia wybór pacjenta poprzez bezpośrednie wskazanie, wyszukanie za pomocą kodu wprowadzonego ręcznie lub zeskanowanie numeru opaski pacjenta.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7907584" w14:textId="53DCE6E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5D2C5A1"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EA2DC94" w14:textId="7CDC399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38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B2C92B" w14:textId="440140F0"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Aplikacja pozwala na przegląd wprowadzonych danych pomiarowych w zakresie: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C95C61" w14:textId="4A983BE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F2F0416"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9ACC7C" w14:textId="3B0AE9B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39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DC139B" w14:textId="2219453F"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Temperatura,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D1D40B" w14:textId="26B8A64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F35ABEB"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96ED38F" w14:textId="4331B11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40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DAB498" w14:textId="36E54FDF"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Waga,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3D28DC" w14:textId="2DB1CC0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E6A6A9D"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E22FAEC" w14:textId="4759201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41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F3E339" w14:textId="2C192450"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Ciśnienie,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C717100" w14:textId="2A95DC4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8702912"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EB4BC3" w14:textId="6CD3668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42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DDD177" w14:textId="714AF5D5"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Saturacja,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7C1EAA1" w14:textId="37322E9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775AE63"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F12555" w14:textId="2410C97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43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B17E32" w14:textId="119EC353"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Wzrost,</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4D15F1" w14:textId="38DCEFB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14493FC"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E6E0FF" w14:textId="42439F7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44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89BC92" w14:textId="73E0EA5F"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Tętno,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3FF17B" w14:textId="19860FE3"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06175AD"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14A9B0" w14:textId="1D4C402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45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EFA6D9" w14:textId="460869E1"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Glikemia,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BFB410" w14:textId="6B9C757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BAF94F5"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271FC1" w14:textId="7A774ED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46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566F31" w14:textId="17251A03"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Współczynnik BMI,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D58AF6" w14:textId="5A2B557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EC2F62A"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C4A47E" w14:textId="05E6F38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47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A9450F" w14:textId="382A102B"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Oddech,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9517EA" w14:textId="658C4A5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33D578D"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672101A" w14:textId="0403DAC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48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0E9EC5" w14:textId="0BF77CD2"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Ocena bólu,</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055EDF" w14:textId="2AB8D1C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C3937A3"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55181F" w14:textId="2597A24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49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6F6D48" w14:textId="1C775997"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Diureza,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C0E9E8" w14:textId="13A889D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76142D1"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0AC2D8" w14:textId="1B32D8C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50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3247DE5" w14:textId="4C49ED21" w:rsidR="00231AA2" w:rsidRPr="00D90AA4" w:rsidRDefault="00231AA2" w:rsidP="003D6BF6">
            <w:pPr>
              <w:spacing w:after="0" w:line="240" w:lineRule="auto"/>
              <w:rPr>
                <w:rFonts w:ascii="Arial" w:eastAsia="Aptos" w:hAnsi="Arial" w:cs="Arial"/>
              </w:rPr>
            </w:pPr>
            <w:r w:rsidRPr="00D90AA4">
              <w:rPr>
                <w:rFonts w:ascii="Arial" w:hAnsi="Arial" w:cs="Arial"/>
                <w:color w:val="000000"/>
                <w:bdr w:val="none" w:sz="0" w:space="0" w:color="auto" w:frame="1"/>
              </w:rPr>
              <w:t>-     Obwód brzucha,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9538C7" w14:textId="644D4DB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01A42B7"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87D87C" w14:textId="7496DE6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51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10A821A" w14:textId="5FABC3B2"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Obwód głowy,</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7BBB65" w14:textId="4291743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FB11156"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7DEB94" w14:textId="11200EE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52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A46817F" w14:textId="69611A2C"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Centyle wzrostu,</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9F715A" w14:textId="2C0C724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118A4CF"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1C2DC9E" w14:textId="2176206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53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8A674F9" w14:textId="7B994AF5"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Centyle wagi,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83FC28" w14:textId="488DCBF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2B000B8"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737C84B" w14:textId="15A04FC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54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E554341" w14:textId="125CD2CE"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Dren,</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129676" w14:textId="14BCB59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23200C3"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E0B2360" w14:textId="1D3CCEE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55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0A2D9EE" w14:textId="2033F864"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Centyle BMI,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F16123" w14:textId="3FDD72B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7CA678E"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AC8B6A" w14:textId="636084F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56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2509EC3" w14:textId="2DB2F5DE"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Centyle obwodu ramienia,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FB5B206" w14:textId="1CB5473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B4C109D"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C951B7" w14:textId="4381B7C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57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0417840" w14:textId="1717B9B3"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Centyle obwodu głowy,</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3E84AB" w14:textId="02C0339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BA6D04F"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1A31F1" w14:textId="4995FF8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58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C77D266" w14:textId="48AE6698"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Stolec,</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AC9907C" w14:textId="2CFD45C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C72F7BA"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83265A" w14:textId="09C9532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59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B8B5A50" w14:textId="6DAF8EB3"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Obwód ramienia,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E34369" w14:textId="0D8ED99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66A5364"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102437" w14:textId="19F7B4E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60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08B5215" w14:textId="09FEA293"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Obwód klatki piersiowej,</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99393B" w14:textId="539EA58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0FCAD36"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1EAC0C" w14:textId="1586B2E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61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93B9669" w14:textId="26C62BA4"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Zgłębnik,</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C8BDDE" w14:textId="5976BF5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8BEC65C"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47F2D3" w14:textId="281949F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62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040D118" w14:textId="7BFC2430"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Doustnie,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E058E48" w14:textId="4CBAB16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DBF298C"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FD3607" w14:textId="2C536DD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63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E59585D" w14:textId="3B9ADE0A"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Wymioty,</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AC031D" w14:textId="51FBB9C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AB67600"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D4A44A" w14:textId="032DBB1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64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D4DF8A9" w14:textId="48F3210D"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Dożylnie,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B41316" w14:textId="08CC7AC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A540A9B"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804670" w14:textId="40FB51D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65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D3DBC26" w14:textId="1686DE4C"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Domięśniowo,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FB60BE" w14:textId="6BBC92E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4AECE09"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383F5A" w14:textId="2E12FED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66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C65A8C1" w14:textId="77EED76E"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Podskórnie,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9E76A3" w14:textId="3A4E1C3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F91E4C2"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F93A27" w14:textId="7DFD5ED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67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4184426" w14:textId="750D0314"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Sonda,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5A5366" w14:textId="0CF7E53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8C792A" w:rsidRPr="00D90AA4" w14:paraId="3B5E5C46" w14:textId="77777777" w:rsidTr="007D2C6A">
        <w:trPr>
          <w:trHeight w:val="510"/>
        </w:trPr>
        <w:tc>
          <w:tcPr>
            <w:tcW w:w="56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3D3724AC"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lastRenderedPageBreak/>
              <w:t>LP</w:t>
            </w:r>
          </w:p>
        </w:tc>
        <w:tc>
          <w:tcPr>
            <w:tcW w:w="822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0786AB43"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t>Opis przedmiotu zamówienia</w:t>
            </w:r>
          </w:p>
        </w:tc>
        <w:tc>
          <w:tcPr>
            <w:tcW w:w="99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5464D579"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t>Wymóg (T/N)</w:t>
            </w:r>
          </w:p>
        </w:tc>
      </w:tr>
      <w:tr w:rsidR="00231AA2" w:rsidRPr="00D90AA4" w14:paraId="5DB2E76D"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C5E205" w14:textId="5E10FD1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68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2048A96" w14:textId="677ADDFA"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Płyny przyjęte (suma),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30075E" w14:textId="4FFE4B4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2ACB301"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762D4C" w14:textId="70F74C3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69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D3C0F4C" w14:textId="3BB211AA"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Płyny wydalone (suma),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7B65083" w14:textId="2B11F28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E0BFEE3"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FAF0E4" w14:textId="089980A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70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BC1E68A" w14:textId="06C6CFEB"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Bilans płynów,</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E526A6" w14:textId="22709D2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8A29C08"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B3A6B4" w14:textId="28F1208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71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3FA7D8D" w14:textId="40B3C538"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Inne.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F0AED4" w14:textId="1748CA43"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33A7DAB"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6DC13A" w14:textId="105DE66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72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39CCB8" w14:textId="0EC3942D"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Minimalny zakres informacji jaki powinna zawierać strona pacjenta to: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AB51C5" w14:textId="3B90B46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A0D1483"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E65A56" w14:textId="40971C9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73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46434F" w14:textId="42D9BB0C"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Dane podstawowe: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73B785" w14:textId="5E07BA5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80F0683"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BAA807" w14:textId="60D3FA5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74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9BA61A" w14:textId="011A85B4"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     Imię, nazwisko,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2441DF6" w14:textId="0AE36B2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75CCA8A"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16B2C9" w14:textId="629DD3A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75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F8DD51" w14:textId="0A1EB9B8"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     Wiek,</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24F57C" w14:textId="1D56AD7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F2ECF61"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9F990B" w14:textId="1CCA6D4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76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C61A82" w14:textId="6E42D5D9"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     Data urodzenia,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593864" w14:textId="115795B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550EF5A"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1E24249" w14:textId="32A4C34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77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399FB49" w14:textId="494692FC"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     Obywatelstwo,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41F545" w14:textId="123E38C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167D897"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6F1D0F0" w14:textId="6B0F0D5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78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CCB8F5" w14:textId="0E21EFF5"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     Stopień niepełnosprawności,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6C42946" w14:textId="4B5BED0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52C7922"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58729E" w14:textId="68EA3AE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79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B4CCFA" w14:textId="3C5B5B15"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     Ubezwłasnowolnienie,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CBD4F4" w14:textId="0CABCC8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D71D2F2"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65870C" w14:textId="7328779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80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B861CE2" w14:textId="6C240D4C"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     Rok pierwszego przyjęcia do szpitala psychiatrycznego,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7F27C3" w14:textId="4770CE0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619225C"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2CF6EFD" w14:textId="072FE7E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81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7919DE" w14:textId="79B6EF98"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     Rozpoznania współistniejące,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BF7445" w14:textId="383C21A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651875B"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B38E4E" w14:textId="52E94A6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82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5741B9E" w14:textId="3B1B8BC4"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     Grupa krwi,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7F7BEE" w14:textId="3059B85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447A1E9"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38972F2" w14:textId="2A1B9F0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83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CC00D45" w14:textId="190210DD"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     Alergie,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593C959" w14:textId="63D889C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7D5E30C"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97FA87" w14:textId="4EC2E89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84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3312870" w14:textId="6E4316C0"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     Choroby przewlekłe,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58DE4A" w14:textId="2E6CB17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2C2CEE3"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70347A" w14:textId="295A22E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85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72E8D1" w14:textId="62A40E30"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     Implanty,</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FE433E" w14:textId="72201BA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A825B5F"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709726" w14:textId="6FB7C94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86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D24A1A4" w14:textId="4D888B9D"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     Szczepienia,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61F74A" w14:textId="439B8D7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09649D1"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65C27F" w14:textId="6ADE0CA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87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607B31" w14:textId="0DF58279"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     Uczulenia na składniki leków,</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ED5F09" w14:textId="3BAF1DE3"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48C14FD"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02D93B" w14:textId="784CA90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88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6276F38" w14:textId="04D3DED3"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     Zażywane leki,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5E2DDD7" w14:textId="6737A8E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D0B63B2"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25F775F" w14:textId="4575252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89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C6EC0F" w14:textId="4AAAE9DD"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     Patogeny,</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B008F3" w14:textId="7490D1D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6ED34FF"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0FF0DE" w14:textId="7C4E421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90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D1B1FC" w14:textId="5BD7B304"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     Inne - definiowane w systemie HIS,</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B6ECEF" w14:textId="5A2457A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967D545"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C42BE4B" w14:textId="7F6A1B8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91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300530" w14:textId="6632325C"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Rozpoznanie z przyjęcia lub z ks. głównej,</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2A3348" w14:textId="03D8E30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9AA0B6C"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3F8AAE" w14:textId="5928C7B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92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096C79" w14:textId="5FB2D942"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Dzień pobytu pacjenta na oddziale,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2C4BA7" w14:textId="677A297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8E448B0"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2230666" w14:textId="3D7B01E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93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93DA360" w14:textId="6F56EDCC"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Ilość dób od ostatniej operacji,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1647A5" w14:textId="5C30F50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99BDCD2"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D762F1" w14:textId="46ADF87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94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4EF4AF" w14:textId="5549B48E"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Wartości ostatnich danych pomiarowych,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67D877" w14:textId="33FD7A5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E446A1F"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327908" w14:textId="2222A1C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95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5A8D5C2" w14:textId="533D9D6B"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Wykresy danych pomiarowych,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2A4C55" w14:textId="3AA9493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1DD41EC"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EF5466" w14:textId="4F75B7E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96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B07CD4E" w14:textId="740B949A"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Wyniki badań laboratoryjnych i diagnostycznych wykonanych w ramach pobytu,</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76B942" w14:textId="684472C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6AA5DB3"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9FB069" w14:textId="3057FEE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97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90AA0D" w14:textId="7A9F28BB"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Lista zrealizowanych podań leków w ramach pobytu,</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242EEF" w14:textId="304A3BC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F867912"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864F33" w14:textId="2FA0E24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98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0611FC" w14:textId="60ED2C4B"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Lista zarejestrowanych wywiadów i badań przedmiotowych,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7B5CECB" w14:textId="12E48B8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31C78F4"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C18379" w14:textId="2F9E96C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99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77C9B5" w14:textId="103C698A"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Lista konsultacji lekarskich,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7617D6" w14:textId="19F1681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9FD878B"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55C236" w14:textId="683E51B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100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5A864D" w14:textId="253092F4"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Lista zarejestrowanych obserwacji lekarskich,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027FD5" w14:textId="4ADBB0F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92DEB08"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D13894" w14:textId="30D0A5D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101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63C3ED" w14:textId="7B2462F7"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Lista zarejestrowanych obserwacji pielęgniarskich,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30E34F" w14:textId="13EF1D9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361F868"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A7E619" w14:textId="74EC93D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102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A9D8D9" w14:textId="7F73F83F"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Lista zarejestrowanych kart obserwacji,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2F6DE7" w14:textId="7C62C8D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9588546"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C551F4" w14:textId="02B3BE4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103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4C96BA" w14:textId="1AB4C5C4"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Lista zarejestrowanych indywidualnych kart opieki pielęgniarskiej.</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7671C96" w14:textId="1F89A6C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02F0BF4"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CF179E8" w14:textId="6B3146C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104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14DE7E" w14:textId="75525769"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W aplikacji możliwe jest przejście bezpośrednio ze strony pacjenta do strony karty zleceń.</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E2CA80" w14:textId="080EF1C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3F9C5D5"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D69ABB" w14:textId="213066F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105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5DE0E7" w14:textId="3CC84B89"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pozwala na przejście bezpośrednio ze strony pacjenta do strony zarejestrowanych informacji medycznych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DAC4C8" w14:textId="7954C67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BC9B0D0"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35003C" w14:textId="6B394BA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106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DFAA185" w14:textId="0F0C4473"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udostępnia przejście bezpośrednio ze strony pacjenta w szczegóły wybranego wykresu pomiaru.</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C846DA" w14:textId="03C6C973"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8C792A" w:rsidRPr="00D90AA4" w14:paraId="00CE41AA" w14:textId="77777777" w:rsidTr="007D2C6A">
        <w:trPr>
          <w:trHeight w:val="510"/>
        </w:trPr>
        <w:tc>
          <w:tcPr>
            <w:tcW w:w="56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2E06B0B0"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lastRenderedPageBreak/>
              <w:t>LP</w:t>
            </w:r>
          </w:p>
        </w:tc>
        <w:tc>
          <w:tcPr>
            <w:tcW w:w="822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51B51FCF"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t>Opis przedmiotu zamówienia</w:t>
            </w:r>
          </w:p>
        </w:tc>
        <w:tc>
          <w:tcPr>
            <w:tcW w:w="99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2C923A2B"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t>Wymóg (T/N)</w:t>
            </w:r>
          </w:p>
        </w:tc>
      </w:tr>
      <w:tr w:rsidR="00231AA2" w:rsidRPr="00D90AA4" w14:paraId="39F33324"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187747" w14:textId="5E0E592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107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19860C" w14:textId="674095ED"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umożliwia przejście bezpośrednio ze strony pacjenta do strony z historią wyników wybranego badania laboratoryjnego lub diagnostycznego.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A9955D4" w14:textId="17404C9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784798B"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CD6F4D" w14:textId="2551716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108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87F742" w14:textId="7C51569C"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pozwala na przejście bezpośrednio ze strony pacjenta do przeglądu wybranego wywiadu i badania przedmiotowego.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68E908" w14:textId="3152F9D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E4E7340" w14:textId="77777777" w:rsidTr="00DA5912">
        <w:trPr>
          <w:trHeight w:val="510"/>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8B9583" w14:textId="4FE5B95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109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D99068" w14:textId="05A36142"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udostępnia przeglądanie innych zarejestrowanych wywiadów, obserwacji czy badań przedmiotowych bez konieczności powrotu do list wszystkich zarejestrowanych dokumentów.</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8BAC68" w14:textId="3631485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6789B9F"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44179E" w14:textId="2E46BE2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110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A587DE" w14:textId="224FF3CE"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umożliwia łączenie dwóch różnych typów pomiarów na jednym wykresie.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2232CA" w14:textId="394C3B2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4C470BA"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849A39" w14:textId="0E8512E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111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0E2A9D0" w14:textId="7184F18E"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pozwala na wybór zakresu danych do wykresu danych pomiarowych: ostatni miesiąc, 6 ostatnich miesięcy, bez ograniczeń, hospitalizacja.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35A77B" w14:textId="21F8CC6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0359EC5"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1AB2C4" w14:textId="7C8B09F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112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525FF6" w14:textId="65BDA151"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udostępnia przegląd danych pomiarowych w postaci tabelarycznej w zakresie: data i godzina zarejestrowania pomiaru, wartość pomiaru, uwagi.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2E0830" w14:textId="2A8D47F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6D1C804"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349C07" w14:textId="553C3FA3"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113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9A3F59" w14:textId="686447B6"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pozwala na zestawienie wyników parametrów tego samego badania z wartościami historycznymi.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66218A" w14:textId="6A1D35C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A80E3B9"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26AD1B" w14:textId="0403C9B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114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1D153E" w14:textId="578E733C"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umożliwia przeglądanie danych medycznych pacjenta w sposób chronologiczny:</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36ADDA" w14:textId="67953B2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5DA6E53"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77691B" w14:textId="5B3F7F7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115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D90244" w14:textId="2F1F017E"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Wyniki badań laboratoryjnych i diagnostycznych,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2C02CF" w14:textId="490A042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EB71E9B"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7D6E0A" w14:textId="4839BD03"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116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565238" w14:textId="4384421B"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Podane leki,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972DEC" w14:textId="552F73A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B0C09C3"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A0A4E7" w14:textId="78474CC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117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FDA3CA" w14:textId="0A4FDAEE"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Zarejestrowane pomiary,</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F3937D" w14:textId="5B2F27A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C683893"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8A5A08" w14:textId="7F74D30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118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A691F4" w14:textId="6A01C8B3"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Wprowadzone wywiady i badania przedmiotowe,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0A5A9C" w14:textId="24D684A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15D418C"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710D62" w14:textId="3E490C13"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119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C872DD" w14:textId="0BFE3207"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Zrealizowane konsultacje,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400DFB" w14:textId="5F3EFA2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49FAE93"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77CF8A" w14:textId="1021441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120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AAF29C" w14:textId="63F5F0E0"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Dokumenty z bloku operacyjnego,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8830B3" w14:textId="01AC6A2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9C52098"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CFFF39F" w14:textId="72C1CE6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121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ECE4928" w14:textId="1BA19BD6"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Indywidualne karty opieki pielęgniarskiej.</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EBB2EBF" w14:textId="49E4EC1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A845ED0"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5FDCB2" w14:textId="23B6007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122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A35B54" w14:textId="08AB6271"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W aplikacji możliwe jest przeglądanie obrazów (format poglądowy) dołączonych do wyników badań diagnostycznych.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670B7B" w14:textId="4E763D3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B250651"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F5A3DA" w14:textId="02EE980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123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D9BD8A" w14:textId="2F5F5C07"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umożliwia przeglądanie szczegółowych informacji o wynikach badań pacjenta.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4DCDFD" w14:textId="395CCAB3"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1F3E501"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D85E7F" w14:textId="0A10F9E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124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2F04F3" w14:textId="666D25A6"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udostępnia rejestrację zleceń na badania laboratoryjne / diagnostyczne w minimalnym zakresie informacji: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2105268" w14:textId="3153E35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D41E5AF"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CFADBD" w14:textId="452EBDF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125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ED6B146" w14:textId="3F343C8E"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Lekarz zlecający,</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79F2BF" w14:textId="7DE3074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357D100"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55EE585" w14:textId="45781DA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126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204EA1" w14:textId="65FC461B"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Tryb realizacji zlecenia (Normalne, dyżurowe, Cito),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7ED49A" w14:textId="7F91D2C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97B580F"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5D10DE" w14:textId="1D65A4C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127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294F5D" w14:textId="70CA6B12"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Lista badań do wykonania,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844C82" w14:textId="17B4C91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61CB9F8"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288B81" w14:textId="66E4519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128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1DABAB" w14:textId="697B11C0"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Rozpoznanie z księgi oddziałowej pobytu pacjenta,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EC0C8C" w14:textId="042EC15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3146019"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9C97E2" w14:textId="2C65E69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129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B5173A" w14:textId="0D9D42C0"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Dodatkowe uwagi, opis zlecenia,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B9EF5A" w14:textId="299166C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2CDE030"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54EB451" w14:textId="3CB8108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130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12D5E01" w14:textId="6CA2AC76"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Ustawienie czasu na czczo.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1FC9CA" w14:textId="37E4D15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72B3C0D"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F79559" w14:textId="749B873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131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A9CE62" w14:textId="4861E8FF"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pozwala na zlecenie wielu badań laboratoryjnych i diagnostycznych jednocześnie.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2C8ADA9" w14:textId="4904918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8AE65FB"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45FE3F3" w14:textId="23E333C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132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8684BF" w14:textId="732E0A4B"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automatycznie rozdziela zlecenia na badania laboratoryjne od zleceń na badania diagnostyczne.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0C50E5" w14:textId="6F31688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79D2391"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C7E8FE" w14:textId="010811D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133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B24B391" w14:textId="164A740D"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umożliwia wyszukiwanie badań w słowniku wg fragmentu skrótu i nazwy badania.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107D4BC" w14:textId="1EC977C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CCF27A8"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CE9E69F" w14:textId="164D526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134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470520" w14:textId="0F1C58EF"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W aplikacji możliwe jest wyszukiwanie badań w słowniku wg pierwszej litery nazwy badania bez konieczności jej wprowadzania.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41B6C4" w14:textId="212D6BC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0D4F7F7"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419500" w14:textId="0A0DD8C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lastRenderedPageBreak/>
              <w:t>135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FB84B4" w14:textId="70F2B6D2"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udostępnia przegląd wyników badań laboratoryjnych / diagnostycznych pacjenta z minimalnym zakresem informacji: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A73859" w14:textId="3A6E2F5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AE2BECE"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82AC85" w14:textId="5A158753"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136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AB8B1B" w14:textId="10E0B6E0"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Data zlecenia,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C860D5" w14:textId="493A5E5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A7E04C0"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77C7A2" w14:textId="404DED4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137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82B015" w14:textId="40704694"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Data planowana wykonania zlecenia,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411B6E" w14:textId="5CC2CF4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8C792A" w:rsidRPr="00D90AA4" w14:paraId="30CA064D" w14:textId="77777777" w:rsidTr="007D2C6A">
        <w:trPr>
          <w:trHeight w:val="510"/>
        </w:trPr>
        <w:tc>
          <w:tcPr>
            <w:tcW w:w="56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03B9D986"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t>LP</w:t>
            </w:r>
          </w:p>
        </w:tc>
        <w:tc>
          <w:tcPr>
            <w:tcW w:w="822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0BDA9717"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t>Opis przedmiotu zamówienia</w:t>
            </w:r>
          </w:p>
        </w:tc>
        <w:tc>
          <w:tcPr>
            <w:tcW w:w="99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5BE30F2D"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t>Wymóg (T/N)</w:t>
            </w:r>
          </w:p>
        </w:tc>
      </w:tr>
      <w:tr w:rsidR="00231AA2" w:rsidRPr="00D90AA4" w14:paraId="1E420CDE"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096CB9" w14:textId="7BB6BE7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138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38764B" w14:textId="46488B87"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Lekarz zlecający,</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2BCDF5" w14:textId="4FDF0C5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ECC14D6"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0D65DF" w14:textId="514D799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139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42B032" w14:textId="00BEBF87"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Skróty i nazwy zleconych badań,</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5C3AAD" w14:textId="40638D5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F4DE0BF"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764947F" w14:textId="4E50FB2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140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2F738C" w14:textId="705C92BB"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Tryb realizacji zlecenia (Normalne, dyżurowe, Cito),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A0AAB0" w14:textId="0B81810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C1559DB"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B21E05" w14:textId="260DDF7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141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12EFEBD" w14:textId="281143F9"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Status zlecenia.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8CEB24" w14:textId="1A95CBB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AED6E93"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A89BCFE" w14:textId="6306E9E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142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3B25A3" w14:textId="44AD2417"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umożliwia wybranie materiału badanego powiązanego z badaniem.</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3D41E41" w14:textId="74CAA6F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5369C68"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3B5278" w14:textId="26D41E3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143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E9BB73D" w14:textId="03B351E4"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W aplikacji możliwa jest blokada modyfikacji zlecenia przyjętego do realizacji przez laboratorium / pracownię diagnostyczną.</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EC7223" w14:textId="28B94BD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FCBE480"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5FC370" w14:textId="6B80806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144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E79AF9" w14:textId="4F71B60A"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automatycznie podpowiada lekarza zlecającego zgodnie z lekarzem wybranym jako przeprowadzający obchód.</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660CBA" w14:textId="2CEC5D3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EAFE369"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A54037" w14:textId="159976C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145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B006F0" w14:textId="2B90A9E8"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umożliwia automatyczne wysłanie zlecenia diagnostycznego do zewnętrznego systemu za pomocą protokołu HL7.</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7DB46A" w14:textId="23B8BE9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D485E19"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33D945" w14:textId="4E2ECD6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146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9814DD" w14:textId="1156EE89"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udostępnia możliwość usunięcia / zmiany danych zlecenia.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A878F4" w14:textId="45BE631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77B49E9"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491A6C" w14:textId="250FC31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147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DFAB3E" w14:textId="71689C66"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W aplikacji możliwe jest rejestrowanie zleceń na leki i środki medyczne – zlecenie przejmuje odpowiedni moduł.</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579B1D" w14:textId="50B87FC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D7C57AE"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4E3961" w14:textId="28DF83F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148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96D7EF9" w14:textId="2AD853C9"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umożliwia zlecanie badań z pakietów (użytkownika, oddziałowych, ogólnych).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8D9BF5" w14:textId="20F38A0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2974651"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B307EF" w14:textId="37D3A8B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149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3F6B6E" w14:textId="3A7EE7D2"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pozwala na rejestrowanie zleceń na leki z minimalnym zakresem informacji: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40823A0" w14:textId="03B161B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152FA3E"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AA30B2B" w14:textId="33E55C7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150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B6A5196" w14:textId="6482774A"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Lekarz zlecający,</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BCB9A8" w14:textId="09A7C89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D08295D"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B4D717" w14:textId="46CBDE5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151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3A1B9A" w14:textId="681706AD"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Zlecany lek (wybór ze słownika),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501A3E" w14:textId="72305B6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2B1263E"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CAC81E" w14:textId="1363564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152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3D9833" w14:textId="5004C2E2"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Dawkowanie (godzinowe, opisowe, doraźne, dzienne),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14BEC1" w14:textId="7F5AFB7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CE699C6"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F65B0C8" w14:textId="42C1F78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153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BD6389" w14:textId="531689E9"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Oznaczenie do podania w trybie CITO,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504823" w14:textId="297F2AB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33A231B"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804788" w14:textId="43612BE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154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B47CB7" w14:textId="25543698"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Oznaczenie leku „na ratunek”,</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7B4539" w14:textId="013A20C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2C7AC5A"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38A85D4" w14:textId="7FFCEA8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155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E7C8064" w14:textId="5DBE9B24"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Oznaczenie leku spoza apteczki oddziałowej (np. lek pacjenta),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E11A76" w14:textId="2085463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EB4883E"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D61639" w14:textId="090F02C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156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DA58630" w14:textId="7F570CC5"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Rozpoznanie z księgi oddziałowej pobytu pacjenta,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4608E9" w14:textId="7A810BE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4B2EF12"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7BC871" w14:textId="386FAEB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157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D14E43" w14:textId="349E68A0"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Oznaczenie leku „bez kontynuacji”.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5FFA13" w14:textId="48293A2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8189444"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CF8DBC" w14:textId="1E86AE5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158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0D5C29" w14:textId="1F72B94A"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Uwag do podania,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A640A3" w14:textId="6A59C4E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DEAE102"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50C0628" w14:textId="7770A5E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159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EE7865A" w14:textId="14B07C81"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Oznaczenie zlecenia stałego,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849DA0" w14:textId="44FBBFE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18C39C9"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7BD4EE" w14:textId="7084B5E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160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4BE787" w14:textId="4343F40B"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Oznaczenie leku "OPA" (podawany w ramach profilaktyki okołooperacyjnej).</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39DB94" w14:textId="1FBAE40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5EF61F3"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546D3EC" w14:textId="0224354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161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BAF38A" w14:textId="342E42DE"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umożliwia wybór najczęściej wybieranych dawkowań.</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E4ACDF" w14:textId="30B3A15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8D9E999"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3437A86" w14:textId="7729677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162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755015" w14:textId="21BB6C3C"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pozwala na wybór schematów godzinowych podań leków.</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43BA0C" w14:textId="1B69EDD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BDF5F8E"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FDED7D" w14:textId="5A7AF6C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164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78A062D" w14:textId="06807371"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pozwala na kontynuację nadal obowiązujących zleceń na leki na dzień następny.</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D54AC0" w14:textId="15E6466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E409FDA"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96EDB4" w14:textId="4B222BD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165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2EBB6E" w14:textId="28F6EDB8"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W aplikacji możliwa jest zmiana dawkowania leku.</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175EBA" w14:textId="3EB24A8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5D7D880"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773A97" w14:textId="7927AD7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166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B139BB" w14:textId="065E8F0B"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udostępnia zmianę sposobu podawania leku.</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F661BE8" w14:textId="12623AD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0FCF9F6"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136291" w14:textId="7BB30B5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167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CFEDAE" w14:textId="6969CFF3"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umożliwia usunięcie / zmianę danych zlecenia.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443432" w14:textId="22B8804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6D07A48"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68C628" w14:textId="322774C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168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AC9272" w14:textId="03477DEC"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pozwala na przegląd zleceń na leki z minimalnym zakresem informacji: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523F229" w14:textId="3C10B49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C808F96"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11EB48" w14:textId="11568A6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169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FFC2D1" w14:textId="221825D6"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Nazwy zleconych leków,</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AFBF78" w14:textId="53724D4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36F19F2"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02ACE6" w14:textId="206CD99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170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AACA94" w14:textId="0924DBC0"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Nazwy międzynarodowe leków,</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C31D6D" w14:textId="69B2CB2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E410C84"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F14DF3D" w14:textId="7F46D5F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lastRenderedPageBreak/>
              <w:t>171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1967E9D" w14:textId="66DDB585"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Postać leku,</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987A25" w14:textId="53C9996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6D50718"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93ED9C" w14:textId="72E140C3"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172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AFCC7D" w14:textId="792DB866"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Dawka leku,</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FFA677" w14:textId="525E706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7CB751F"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993E88" w14:textId="0850FC7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173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E08F96" w14:textId="782A8A21"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Ilość w opakowaniu,</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54E716" w14:textId="522F292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AA857F7"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14067E" w14:textId="166F6C8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174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37DA53" w14:textId="50520314"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Sposób dawkowania.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1FD78B" w14:textId="2572D8A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513B8B1"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849787" w14:textId="0B0D0E0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175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AA0D02A" w14:textId="5423FAFD"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umożliwia wyszukiwanie leków w słowniku wg fragmentu nazwy leku bez względu na wielkość liter.</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AB2E83" w14:textId="2D35233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8C792A" w:rsidRPr="00D90AA4" w14:paraId="6E1BF01B" w14:textId="77777777" w:rsidTr="007D2C6A">
        <w:trPr>
          <w:trHeight w:val="510"/>
        </w:trPr>
        <w:tc>
          <w:tcPr>
            <w:tcW w:w="56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51607291"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t>LP</w:t>
            </w:r>
          </w:p>
        </w:tc>
        <w:tc>
          <w:tcPr>
            <w:tcW w:w="822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7C180029"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t>Opis przedmiotu zamówienia</w:t>
            </w:r>
          </w:p>
        </w:tc>
        <w:tc>
          <w:tcPr>
            <w:tcW w:w="992"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3FCB1CC8" w14:textId="77777777" w:rsidR="008C792A" w:rsidRPr="00D90AA4" w:rsidRDefault="008C792A" w:rsidP="007D2C6A">
            <w:pPr>
              <w:spacing w:after="0"/>
              <w:jc w:val="center"/>
              <w:rPr>
                <w:rFonts w:ascii="Arial" w:eastAsia="Aptos" w:hAnsi="Arial" w:cs="Arial"/>
              </w:rPr>
            </w:pPr>
            <w:r w:rsidRPr="00D90AA4">
              <w:rPr>
                <w:rFonts w:ascii="Arial" w:eastAsia="Aptos" w:hAnsi="Arial" w:cs="Arial"/>
              </w:rPr>
              <w:t>Wymóg (T/N)</w:t>
            </w:r>
          </w:p>
        </w:tc>
      </w:tr>
      <w:tr w:rsidR="00231AA2" w:rsidRPr="00D90AA4" w14:paraId="7960F6CD"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C4FB55" w14:textId="1578C8F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176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1EA145" w14:textId="1FF8C154"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W aplikacji możliwe jest wyszukiwanie leków w słowniku wg pierwszej litery nazwy leku bez konieczności jej wprowadzania.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C85226" w14:textId="7766290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45D1A90"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695E3B" w14:textId="3BA88FE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177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64A366" w14:textId="50D5F550"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automatycznie podpowiada jednostkę oraz sposób podania leku, jeśli takie zostały określone na karcie towaru w odpowiednim module.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12C2CF" w14:textId="5AC3912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D10C080"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6D3F5C" w14:textId="43562BF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178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63A5B1" w14:textId="4A90013A"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automatycznie podpowiada lekarza zlecającego zgodnie z lekarzem wybranym jako przeprowadzający obchód.</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EACEBE" w14:textId="3E07D5E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DF8F54A"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55CDC5" w14:textId="1A7C523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179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FB1884" w14:textId="62CE2C8B"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umożliwia podpis wszystkich zleceń certyfikatem podpisu elektronicznego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225EA0" w14:textId="18B3C6C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90C3433"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581AFE1" w14:textId="449FEE2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180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BC652D" w14:textId="5F15C41A"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W aplikacji możliwe jest dodanie, edycja oraz usuniecie zlecenia na konsultację lekarską, dietetyczną, anestezjologiczną oraz psychologiczną.</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D1EE81" w14:textId="6301614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2B80E5A"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84B2F4" w14:textId="2B009DC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181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02C61D" w14:textId="5104E3CC"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pozwala na rejestrację zleceń na konsultację z minimalnym zakresem informacji: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B45F3F" w14:textId="007D1F0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BE98C8C"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2E06EE" w14:textId="195583B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182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5A7F86" w14:textId="3BE16070"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Typ konsultacji,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D68B2BF" w14:textId="5FCE745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ED50C4F"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E8CB8B" w14:textId="412E058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183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D25B8D" w14:textId="37BD4B57"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Oddział konsultujący,</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5D7F004" w14:textId="415C21E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058C9CB"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F2350C" w14:textId="05F69C0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184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93191C" w14:textId="3A765E26"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Rodzaj konsultacji,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C8ACA81" w14:textId="1AA69D7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8790A8E"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D945E4" w14:textId="7F54F53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185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3FD044" w14:textId="376F856A"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Pracownik konsultujący,</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95FF4E7" w14:textId="4E5E2A93"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47D81B9"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D63DFE" w14:textId="159DC20E"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186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BA0E37A" w14:textId="53181A82"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Data preferowana,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772993D" w14:textId="308AD45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4C11232"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8C3E24" w14:textId="0910CAB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187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344327" w14:textId="4BB77B29"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Czy konsultacja pilna,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287072" w14:textId="6EF86A1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6B059EC"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293C0C" w14:textId="510B267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188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7FBBB8" w14:textId="17A1F8F3"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Rozpoznanie z księgi oddziałowej pobytu pacjenta,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5863820" w14:textId="7498107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CEB1ADD"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0CA0BC" w14:textId="6F08E63C"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189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180E8C" w14:textId="0B331FAC"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Opis zlecenia,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9748CD" w14:textId="560E733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236F5B0"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F18FDB" w14:textId="332A3B8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190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3EFD9E" w14:textId="4414FF63"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Usługa.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86B24F" w14:textId="44330EA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6B18AD1"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CED498" w14:textId="2DA8613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191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7F428D" w14:textId="47FAC8A8"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umożliwia dodanie, edycję oraz usunięcie zlecenia na zabieg.</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B35C30" w14:textId="002C1EC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793FE99B"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54EA25" w14:textId="055068F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192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396FB8" w14:textId="088F4ED2"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W aplikacji możliwa jest rejestracja zleceń na zabieg z minimalnym zakresem informacji: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AC8443" w14:textId="40028A4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749DB72"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08F487" w14:textId="13977DD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193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C42D89" w14:textId="13E0A774"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Miejsce zabiegu (blok operacyjny lub gabinet zabiegowy),</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DE9057" w14:textId="7B7F635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13F29FF"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A55FAC" w14:textId="3A395E8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194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0C475D" w14:textId="7DB37293"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Oddział wykonywania zabiegu,</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C2122C0" w14:textId="6501988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03FFA4D"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F5495F" w14:textId="698518E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195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0533F4" w14:textId="249353E9"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Usługa,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BF5A35" w14:textId="76324304"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E393D3E"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5337B1C" w14:textId="296D8DE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196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CCB3F7B" w14:textId="1ED91A8F"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Rozpoznanie,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9D304B" w14:textId="7335130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4DC5A5A7"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792B97" w14:textId="249DB48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197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AED66B" w14:textId="043314D7"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Notatka tekstowa dotycząca pacjenta,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118BC2" w14:textId="10A5D64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7B87B28"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7AF134" w14:textId="2EA34A3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198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4B351E" w14:textId="6FE99A94"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Notatka tekstowa dotycząca zabiegu,</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2D4598" w14:textId="67F1BF3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0E8BB94A"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399359" w14:textId="2D7A7071"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199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D44218" w14:textId="076C1811"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Dodatkowe informacje o zabiegu (nagły, reoperacja, ze wskazań życiowych),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CD03D4" w14:textId="3FAB904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97197A1"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2F472A" w14:textId="5FB9AC09"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200</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81CB27" w14:textId="1C08516A"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     Data preferowana.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D17950" w14:textId="4AC4AFA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5814D2E0"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691935" w14:textId="0EFF687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201</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295BA0" w14:textId="74DB388A"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umożliwia wykonanie zdjęcia za pomocą aparatu i zapis notatki tekstowej w formie pliku oraz załączeniu ich do dokumentacji pacjenta.</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682864" w14:textId="55E32B86"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1294DFE8"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CC17F5" w14:textId="639FDEC2"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202</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B8AE0A" w14:textId="13C13F5C"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udostępnia podgląd aktualnej godziny na każdej ze stron widocznych w aplikacji.</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9E5316" w14:textId="129EBEC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7B0C15A" w14:textId="77777777" w:rsidTr="00DA5912">
        <w:trPr>
          <w:trHeight w:val="510"/>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AD68C6" w14:textId="1D0475C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203</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F87593" w14:textId="2DE9D84A"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W aplikacji możliwe jest dostosowanie wielkości czcionki tak by była czytelna dla użytkownika(powiększanie) zarówno w dokumentach tekstowych jak i formularzach.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250D47" w14:textId="59F7AE1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95C3299"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9B1A1E" w14:textId="1BFCC747"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lastRenderedPageBreak/>
              <w:t>204</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AD1A23" w14:textId="7F542F64"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umożliwia wypełnianie pól tekstowych poprzez dyktowanie (rozpoznawanie mowy dostępne począwszy od systemu Windows 11 wzwyż).</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72D0E5" w14:textId="4E76AF98"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B132BCC" w14:textId="77777777" w:rsidTr="00DA5912">
        <w:trPr>
          <w:trHeight w:val="510"/>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21AA41" w14:textId="4DC78EB5"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205</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974F8B" w14:textId="5AB537A7"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pozwala na personalizację aplikacji do potrzeb użytkownika: widoczności i kolejności paneli w głównym oknie aplikacji, widoczności poszczególnych pomiarów, wielkości pasków, automatyczne ukrywanie lub pozostawienie pasków menu na stałe i inne.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6939824" w14:textId="05A8792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24D8024D" w14:textId="77777777" w:rsidTr="00DA5912">
        <w:trPr>
          <w:trHeight w:val="510"/>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C1540E3" w14:textId="709E350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206</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DD98E7A" w14:textId="746E5A5A"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W aplikacji możliwe jest rozbudowane wyświetlanie zdarzeń medycznych pacjenta wraz z możliwością filtrowania danych wg typu elementów (pomiary, badania, dokumenty, itp), czasu i zakresu danych.</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B4E9B4" w14:textId="66EEDFE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3A171F9"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B4C94E" w14:textId="700B06E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207</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136119" w14:textId="51A618B3"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umożliwia dodanie, edycję oraz usunięcie zlecenia na preparaty krwiopochodne.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756C0F" w14:textId="00265FFA"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359437E6"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982006" w14:textId="6C3A29A0"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208</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6E254A" w14:textId="73126806" w:rsidR="00231AA2" w:rsidRPr="00D90AA4" w:rsidRDefault="00231AA2" w:rsidP="00DF61BB">
            <w:pPr>
              <w:spacing w:after="0"/>
              <w:rPr>
                <w:rFonts w:ascii="Arial" w:eastAsia="Aptos" w:hAnsi="Arial" w:cs="Arial"/>
              </w:rPr>
            </w:pPr>
            <w:r w:rsidRPr="00D90AA4">
              <w:rPr>
                <w:rFonts w:ascii="Arial" w:hAnsi="Arial" w:cs="Arial"/>
                <w:color w:val="000000"/>
                <w:bdr w:val="none" w:sz="0" w:space="0" w:color="auto" w:frame="1"/>
              </w:rPr>
              <w:t>Aplikacja pozwala na dodanie, edycję oraz usunięcie zlecenia dodatkowego.</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9AAA35" w14:textId="07345B2D"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r w:rsidR="00231AA2" w:rsidRPr="00D90AA4" w14:paraId="6701744C" w14:textId="77777777" w:rsidTr="00DA5912">
        <w:trPr>
          <w:trHeight w:val="255"/>
        </w:trPr>
        <w:tc>
          <w:tcPr>
            <w:tcW w:w="56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3AEA50" w14:textId="7E69557B"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209</w:t>
            </w:r>
          </w:p>
        </w:tc>
        <w:tc>
          <w:tcPr>
            <w:tcW w:w="822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9BDB0B" w14:textId="146AB9C6" w:rsidR="00231AA2" w:rsidRPr="00D90AA4" w:rsidRDefault="00231AA2" w:rsidP="00DF61BB">
            <w:pPr>
              <w:pStyle w:val="xxmsonormal"/>
              <w:spacing w:before="0" w:beforeAutospacing="0" w:after="0" w:afterAutospacing="0"/>
              <w:rPr>
                <w:rFonts w:ascii="Arial" w:hAnsi="Arial" w:cs="Arial"/>
                <w:color w:val="242424"/>
                <w:sz w:val="22"/>
                <w:szCs w:val="22"/>
              </w:rPr>
            </w:pPr>
            <w:r w:rsidRPr="00D90AA4">
              <w:rPr>
                <w:rFonts w:ascii="Arial" w:hAnsi="Arial" w:cs="Arial"/>
                <w:color w:val="000000"/>
                <w:sz w:val="22"/>
                <w:szCs w:val="22"/>
                <w:bdr w:val="none" w:sz="0" w:space="0" w:color="auto" w:frame="1"/>
              </w:rPr>
              <w:t>Wymaga się dostawy 2</w:t>
            </w:r>
            <w:r w:rsidR="00D7078C">
              <w:rPr>
                <w:rFonts w:ascii="Arial" w:hAnsi="Arial" w:cs="Arial"/>
                <w:color w:val="000000"/>
                <w:sz w:val="22"/>
                <w:szCs w:val="22"/>
                <w:bdr w:val="none" w:sz="0" w:space="0" w:color="auto" w:frame="1"/>
              </w:rPr>
              <w:t>0</w:t>
            </w:r>
            <w:r w:rsidRPr="00D90AA4">
              <w:rPr>
                <w:rFonts w:ascii="Arial" w:hAnsi="Arial" w:cs="Arial"/>
                <w:color w:val="000000"/>
                <w:sz w:val="22"/>
                <w:szCs w:val="22"/>
                <w:bdr w:val="none" w:sz="0" w:space="0" w:color="auto" w:frame="1"/>
              </w:rPr>
              <w:t xml:space="preserve"> urządzeń typu tablet, które służyć będą do obsługi dostarczanego rozwiązania informatycznego. Minimalne parametry jakie muszą być spełnione przez dostarczane urządzenia prezentują się następująco:</w:t>
            </w:r>
          </w:p>
          <w:p w14:paraId="462EF330" w14:textId="77777777" w:rsidR="00231AA2" w:rsidRPr="00D90AA4" w:rsidRDefault="00231AA2" w:rsidP="00DF61BB">
            <w:pPr>
              <w:pStyle w:val="xxmsonormal"/>
              <w:spacing w:before="0" w:beforeAutospacing="0" w:after="0" w:afterAutospacing="0"/>
              <w:rPr>
                <w:rFonts w:ascii="Arial" w:hAnsi="Arial" w:cs="Arial"/>
                <w:color w:val="242424"/>
                <w:sz w:val="22"/>
                <w:szCs w:val="22"/>
              </w:rPr>
            </w:pPr>
            <w:r w:rsidRPr="00D90AA4">
              <w:rPr>
                <w:rFonts w:ascii="Arial" w:hAnsi="Arial" w:cs="Arial"/>
                <w:color w:val="000000"/>
                <w:sz w:val="22"/>
                <w:szCs w:val="22"/>
                <w:bdr w:val="none" w:sz="0" w:space="0" w:color="auto" w:frame="1"/>
              </w:rPr>
              <w:t>- Dotykowy ekran LCD IPS o rozmiarze min. 13 cale i rozdzielczości 2880x1920 (min 250 PPI) jasność min 600 nit</w:t>
            </w:r>
          </w:p>
          <w:p w14:paraId="12344923" w14:textId="5DCDF42E" w:rsidR="00231AA2" w:rsidRPr="00D90AA4" w:rsidRDefault="00231AA2" w:rsidP="00DF61BB">
            <w:pPr>
              <w:pStyle w:val="xxmsonormal"/>
              <w:spacing w:before="0" w:beforeAutospacing="0" w:after="0" w:afterAutospacing="0"/>
              <w:rPr>
                <w:rFonts w:ascii="Arial" w:hAnsi="Arial" w:cs="Arial"/>
                <w:color w:val="242424"/>
                <w:sz w:val="22"/>
                <w:szCs w:val="22"/>
              </w:rPr>
            </w:pPr>
            <w:r w:rsidRPr="00D90AA4">
              <w:rPr>
                <w:rFonts w:ascii="Arial" w:hAnsi="Arial" w:cs="Arial"/>
                <w:color w:val="000000"/>
                <w:sz w:val="22"/>
                <w:szCs w:val="22"/>
                <w:bdr w:val="none" w:sz="0" w:space="0" w:color="auto" w:frame="1"/>
              </w:rPr>
              <w:t>- procesor energooszczędny, preferowany ARM Snapdragon X plus lub lepszy</w:t>
            </w:r>
          </w:p>
          <w:p w14:paraId="7AE68F3D" w14:textId="77777777" w:rsidR="00231AA2" w:rsidRPr="00D90AA4" w:rsidRDefault="00231AA2" w:rsidP="00DF61BB">
            <w:pPr>
              <w:pStyle w:val="xxmsonormal"/>
              <w:spacing w:before="0" w:beforeAutospacing="0" w:after="0" w:afterAutospacing="0"/>
              <w:rPr>
                <w:rFonts w:ascii="Arial" w:hAnsi="Arial" w:cs="Arial"/>
                <w:color w:val="242424"/>
                <w:sz w:val="22"/>
                <w:szCs w:val="22"/>
              </w:rPr>
            </w:pPr>
            <w:r w:rsidRPr="00D90AA4">
              <w:rPr>
                <w:rFonts w:ascii="Arial" w:hAnsi="Arial" w:cs="Arial"/>
                <w:color w:val="000000"/>
                <w:sz w:val="22"/>
                <w:szCs w:val="22"/>
                <w:bdr w:val="none" w:sz="0" w:space="0" w:color="auto" w:frame="1"/>
              </w:rPr>
              <w:t>- min 16 GB RAM oraz min 256 GB Dysk SSD</w:t>
            </w:r>
          </w:p>
          <w:p w14:paraId="7A121AF5" w14:textId="77777777" w:rsidR="00231AA2" w:rsidRPr="00D90AA4" w:rsidRDefault="00231AA2" w:rsidP="00DF61BB">
            <w:pPr>
              <w:pStyle w:val="xxmsonormal"/>
              <w:spacing w:before="0" w:beforeAutospacing="0" w:after="0" w:afterAutospacing="0"/>
              <w:rPr>
                <w:rFonts w:ascii="Arial" w:hAnsi="Arial" w:cs="Arial"/>
                <w:color w:val="242424"/>
                <w:sz w:val="22"/>
                <w:szCs w:val="22"/>
              </w:rPr>
            </w:pPr>
            <w:r w:rsidRPr="00D90AA4">
              <w:rPr>
                <w:rFonts w:ascii="Arial" w:hAnsi="Arial" w:cs="Arial"/>
                <w:color w:val="000000"/>
                <w:sz w:val="22"/>
                <w:szCs w:val="22"/>
                <w:bdr w:val="none" w:sz="0" w:space="0" w:color="auto" w:frame="1"/>
              </w:rPr>
              <w:t>- kamera przednia min 10 MPX, tylna min 10 MPX</w:t>
            </w:r>
          </w:p>
          <w:p w14:paraId="23A11654" w14:textId="77777777" w:rsidR="00231AA2" w:rsidRPr="00D90AA4" w:rsidRDefault="00231AA2" w:rsidP="00DF61BB">
            <w:pPr>
              <w:pStyle w:val="xxmsonormal"/>
              <w:spacing w:before="0" w:beforeAutospacing="0" w:after="0" w:afterAutospacing="0"/>
              <w:rPr>
                <w:rFonts w:ascii="Arial" w:hAnsi="Arial" w:cs="Arial"/>
                <w:color w:val="242424"/>
                <w:sz w:val="22"/>
                <w:szCs w:val="22"/>
              </w:rPr>
            </w:pPr>
            <w:r w:rsidRPr="00D90AA4">
              <w:rPr>
                <w:rFonts w:ascii="Arial" w:hAnsi="Arial" w:cs="Arial"/>
                <w:color w:val="000000"/>
                <w:sz w:val="22"/>
                <w:szCs w:val="22"/>
                <w:bdr w:val="none" w:sz="0" w:space="0" w:color="auto" w:frame="1"/>
              </w:rPr>
              <w:t>- system Windows 11 pro 64 bitowy w polskiej wersji językowej</w:t>
            </w:r>
          </w:p>
          <w:p w14:paraId="75E24896" w14:textId="77777777" w:rsidR="00231AA2" w:rsidRPr="00D90AA4" w:rsidRDefault="00231AA2" w:rsidP="00DF61BB">
            <w:pPr>
              <w:pStyle w:val="xxmsonormal"/>
              <w:spacing w:before="0" w:beforeAutospacing="0" w:after="0" w:afterAutospacing="0"/>
              <w:rPr>
                <w:rFonts w:ascii="Arial" w:hAnsi="Arial" w:cs="Arial"/>
                <w:color w:val="242424"/>
                <w:sz w:val="22"/>
                <w:szCs w:val="22"/>
              </w:rPr>
            </w:pPr>
            <w:r w:rsidRPr="00D90AA4">
              <w:rPr>
                <w:rFonts w:ascii="Arial" w:hAnsi="Arial" w:cs="Arial"/>
                <w:color w:val="000000"/>
                <w:sz w:val="22"/>
                <w:szCs w:val="22"/>
                <w:bdr w:val="none" w:sz="0" w:space="0" w:color="auto" w:frame="1"/>
              </w:rPr>
              <w:t>- karta sieciowa WiFi w standardzie Wi-Fi 7</w:t>
            </w:r>
          </w:p>
          <w:p w14:paraId="0507ABEA" w14:textId="77777777" w:rsidR="00231AA2" w:rsidRPr="00D90AA4" w:rsidRDefault="00231AA2" w:rsidP="00DF61BB">
            <w:pPr>
              <w:pStyle w:val="xxmsonormal"/>
              <w:spacing w:before="0" w:beforeAutospacing="0" w:after="0" w:afterAutospacing="0"/>
              <w:rPr>
                <w:rFonts w:ascii="Arial" w:hAnsi="Arial" w:cs="Arial"/>
                <w:color w:val="242424"/>
                <w:sz w:val="22"/>
                <w:szCs w:val="22"/>
              </w:rPr>
            </w:pPr>
            <w:r w:rsidRPr="00D90AA4">
              <w:rPr>
                <w:rFonts w:ascii="Arial" w:hAnsi="Arial" w:cs="Arial"/>
                <w:color w:val="000000"/>
                <w:sz w:val="22"/>
                <w:szCs w:val="22"/>
                <w:bdr w:val="none" w:sz="0" w:space="0" w:color="auto" w:frame="1"/>
              </w:rPr>
              <w:t>- pokrowiec wraz z wbudowaną klawiaturą z podłączeniem magnetycznym</w:t>
            </w:r>
          </w:p>
          <w:p w14:paraId="125AE895" w14:textId="77777777" w:rsidR="00231AA2" w:rsidRPr="00D90AA4" w:rsidRDefault="00231AA2" w:rsidP="00DF61BB">
            <w:pPr>
              <w:pStyle w:val="xxmsonormal"/>
              <w:spacing w:before="0" w:beforeAutospacing="0" w:after="0" w:afterAutospacing="0"/>
              <w:rPr>
                <w:rFonts w:ascii="Arial" w:hAnsi="Arial" w:cs="Arial"/>
                <w:color w:val="242424"/>
                <w:sz w:val="22"/>
                <w:szCs w:val="22"/>
              </w:rPr>
            </w:pPr>
            <w:r w:rsidRPr="00D90AA4">
              <w:rPr>
                <w:rFonts w:ascii="Arial" w:hAnsi="Arial" w:cs="Arial"/>
                <w:color w:val="000000"/>
                <w:sz w:val="22"/>
                <w:szCs w:val="22"/>
                <w:bdr w:val="none" w:sz="0" w:space="0" w:color="auto" w:frame="1"/>
              </w:rPr>
              <w:t>- min. 2 porty USB C</w:t>
            </w:r>
          </w:p>
          <w:p w14:paraId="1EC9F6A2" w14:textId="77777777" w:rsidR="00231AA2" w:rsidRDefault="00231AA2" w:rsidP="00DF61BB">
            <w:pPr>
              <w:spacing w:after="0"/>
              <w:rPr>
                <w:rFonts w:ascii="Arial" w:hAnsi="Arial" w:cs="Arial"/>
                <w:color w:val="000000"/>
                <w:bdr w:val="none" w:sz="0" w:space="0" w:color="auto" w:frame="1"/>
              </w:rPr>
            </w:pPr>
            <w:r w:rsidRPr="00D90AA4">
              <w:rPr>
                <w:rFonts w:ascii="Arial" w:hAnsi="Arial" w:cs="Arial"/>
                <w:color w:val="000000"/>
                <w:bdr w:val="none" w:sz="0" w:space="0" w:color="auto" w:frame="1"/>
              </w:rPr>
              <w:t>- inne: TPM 2.0, waga do 1kg, zasilacz</w:t>
            </w:r>
          </w:p>
          <w:p w14:paraId="2A3C03D6" w14:textId="6806C1D5" w:rsidR="00D7078C" w:rsidRPr="00D90AA4" w:rsidRDefault="00D7078C" w:rsidP="00DF61BB">
            <w:pPr>
              <w:spacing w:after="0"/>
              <w:rPr>
                <w:rFonts w:ascii="Arial" w:eastAsia="Aptos" w:hAnsi="Arial" w:cs="Arial"/>
              </w:rPr>
            </w:pPr>
            <w:r>
              <w:rPr>
                <w:rFonts w:ascii="Arial" w:eastAsia="Aptos" w:hAnsi="Arial" w:cs="Arial"/>
              </w:rPr>
              <w:t>-gwarancja min. 24 miesiące</w:t>
            </w:r>
          </w:p>
        </w:tc>
        <w:tc>
          <w:tcPr>
            <w:tcW w:w="992"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6BFD7C" w14:textId="6325DACF" w:rsidR="00231AA2" w:rsidRPr="00D90AA4" w:rsidRDefault="00231AA2" w:rsidP="00DF61BB">
            <w:pPr>
              <w:spacing w:after="0"/>
              <w:jc w:val="center"/>
              <w:rPr>
                <w:rFonts w:ascii="Arial" w:eastAsia="Aptos" w:hAnsi="Arial" w:cs="Arial"/>
              </w:rPr>
            </w:pPr>
            <w:r w:rsidRPr="00D90AA4">
              <w:rPr>
                <w:rFonts w:ascii="Arial" w:hAnsi="Arial" w:cs="Arial"/>
                <w:color w:val="000000"/>
                <w:bdr w:val="none" w:sz="0" w:space="0" w:color="auto" w:frame="1"/>
              </w:rPr>
              <w:t>T</w:t>
            </w:r>
          </w:p>
        </w:tc>
      </w:tr>
    </w:tbl>
    <w:p w14:paraId="7CECFB28" w14:textId="77777777" w:rsidR="004359F9" w:rsidRPr="00D90AA4" w:rsidRDefault="004359F9" w:rsidP="004359F9">
      <w:pPr>
        <w:pStyle w:val="Akapitzlist"/>
        <w:shd w:val="clear" w:color="auto" w:fill="FFFFFF" w:themeFill="background1"/>
        <w:rPr>
          <w:rFonts w:ascii="Arial" w:eastAsia="Aptos" w:hAnsi="Arial" w:cs="Arial"/>
          <w:color w:val="0070C0"/>
        </w:rPr>
      </w:pPr>
    </w:p>
    <w:p w14:paraId="043A38C2" w14:textId="77777777" w:rsidR="004359F9" w:rsidRPr="00D90AA4" w:rsidRDefault="004359F9" w:rsidP="004359F9">
      <w:pPr>
        <w:pStyle w:val="Akapitzlist"/>
        <w:shd w:val="clear" w:color="auto" w:fill="FFFFFF" w:themeFill="background1"/>
        <w:rPr>
          <w:rFonts w:ascii="Arial" w:eastAsia="Aptos" w:hAnsi="Arial" w:cs="Arial"/>
          <w:color w:val="0070C0"/>
        </w:rPr>
      </w:pPr>
    </w:p>
    <w:p w14:paraId="0226D6EE" w14:textId="4F8CD121" w:rsidR="05150D9F" w:rsidRPr="00D90AA4" w:rsidRDefault="00154538" w:rsidP="00F72956">
      <w:pPr>
        <w:pStyle w:val="Akapitzlist"/>
        <w:numPr>
          <w:ilvl w:val="0"/>
          <w:numId w:val="15"/>
        </w:numPr>
        <w:shd w:val="clear" w:color="auto" w:fill="FFFFFF" w:themeFill="background1"/>
        <w:rPr>
          <w:rFonts w:ascii="Arial" w:eastAsia="Aptos" w:hAnsi="Arial" w:cs="Arial"/>
          <w:color w:val="0070C0"/>
        </w:rPr>
      </w:pPr>
      <w:r w:rsidRPr="00D90AA4">
        <w:rPr>
          <w:rFonts w:ascii="Arial" w:eastAsia="Aptos" w:hAnsi="Arial" w:cs="Arial"/>
          <w:color w:val="0070C0"/>
        </w:rPr>
        <w:t>ZADANIE</w:t>
      </w:r>
      <w:r w:rsidR="05150D9F" w:rsidRPr="00D90AA4">
        <w:rPr>
          <w:rFonts w:ascii="Arial" w:eastAsia="Aptos" w:hAnsi="Arial" w:cs="Arial"/>
          <w:color w:val="0070C0"/>
        </w:rPr>
        <w:t xml:space="preserve"> 1</w:t>
      </w:r>
      <w:r w:rsidR="008C792A" w:rsidRPr="00D90AA4">
        <w:rPr>
          <w:rFonts w:ascii="Arial" w:eastAsia="Aptos" w:hAnsi="Arial" w:cs="Arial"/>
          <w:color w:val="0070C0"/>
        </w:rPr>
        <w:t xml:space="preserve">- ETAP </w:t>
      </w:r>
      <w:r w:rsidR="00D7078C">
        <w:rPr>
          <w:rFonts w:ascii="Arial" w:eastAsia="Aptos" w:hAnsi="Arial" w:cs="Arial"/>
          <w:color w:val="0070C0"/>
        </w:rPr>
        <w:t>5</w:t>
      </w:r>
      <w:r w:rsidR="05150D9F" w:rsidRPr="00D90AA4">
        <w:rPr>
          <w:rFonts w:ascii="Arial" w:eastAsia="Aptos" w:hAnsi="Arial" w:cs="Arial"/>
          <w:color w:val="0070C0"/>
        </w:rPr>
        <w:t>: dostawa do posiadanego systemu informatycznego pakietów EP do usługi EDMSuite</w:t>
      </w:r>
    </w:p>
    <w:p w14:paraId="25247707" w14:textId="67BCB345" w:rsidR="2D6AECD3" w:rsidRPr="00D90AA4" w:rsidRDefault="2D6AECD3" w:rsidP="004359F9">
      <w:pPr>
        <w:jc w:val="both"/>
        <w:rPr>
          <w:rFonts w:ascii="Arial" w:eastAsia="Aptos" w:hAnsi="Arial" w:cs="Arial"/>
        </w:rPr>
      </w:pPr>
      <w:r w:rsidRPr="00D90AA4">
        <w:rPr>
          <w:rFonts w:ascii="Arial" w:eastAsia="Aptos" w:hAnsi="Arial" w:cs="Arial"/>
        </w:rPr>
        <w:t>Zestaw pakietów umożliwia realizację obowiązku przekazywania zdarzeń medycznych do systemu e-zdrowie (P1), zgodnie z wymaganiami ustawowymi oraz wytycznymi Ministerstwa Zdrowia. Dzięki wdrożeniu rozwiązania możliwe będzie rejestrowanie, przetwarzanie oraz archiwizacja elektronicznej dokumentacji medycznej (</w:t>
      </w:r>
      <w:r w:rsidR="002571FA" w:rsidRPr="00D90AA4">
        <w:rPr>
          <w:rFonts w:ascii="Arial" w:eastAsia="Aptos" w:hAnsi="Arial" w:cs="Arial"/>
        </w:rPr>
        <w:t>EDM) w</w:t>
      </w:r>
      <w:r w:rsidRPr="00D90AA4">
        <w:rPr>
          <w:rFonts w:ascii="Arial" w:eastAsia="Aptos" w:hAnsi="Arial" w:cs="Arial"/>
        </w:rPr>
        <w:t xml:space="preserve"> sposób zgodny z krajowymi standardami interoperacyjności i bezpieczeństwa. Zakres pakietu zapewnia odpowiednią przepustowość i pojemność do bieżącej obsługi danych w jednym centrum przetwarzania, co pozwala na utrzymanie ciągłości działania systemu HIS oraz sprawne raportowanie do systemu P1. Inwestycja przyczyni się do dalszej cyfryzacji procesów medycznych, poprawy jakości dokumentacji oraz zwiększenia dostępności informacji o stanie zdrowia pacjentów w skali ogólnopolskiej. </w:t>
      </w:r>
      <w:r w:rsidR="004359F9" w:rsidRPr="00D90AA4">
        <w:rPr>
          <w:rFonts w:ascii="Arial" w:eastAsia="Aptos" w:hAnsi="Arial" w:cs="Arial"/>
        </w:rPr>
        <w:t>Zamawiający</w:t>
      </w:r>
      <w:r w:rsidRPr="00D90AA4">
        <w:rPr>
          <w:rFonts w:ascii="Arial" w:eastAsia="Aptos" w:hAnsi="Arial" w:cs="Arial"/>
        </w:rPr>
        <w:t xml:space="preserve"> aktualnie wykorzystuje platformę EDMSuite do realizacji tych zadań i nie zamierza jej wymieniać. </w:t>
      </w:r>
    </w:p>
    <w:tbl>
      <w:tblPr>
        <w:tblW w:w="0" w:type="auto"/>
        <w:tblLayout w:type="fixed"/>
        <w:tblLook w:val="06A0" w:firstRow="1" w:lastRow="0" w:firstColumn="1" w:lastColumn="0" w:noHBand="1" w:noVBand="1"/>
      </w:tblPr>
      <w:tblGrid>
        <w:gridCol w:w="529"/>
        <w:gridCol w:w="8680"/>
        <w:gridCol w:w="851"/>
      </w:tblGrid>
      <w:tr w:rsidR="00231AA2" w:rsidRPr="00D90AA4" w14:paraId="5BCD8776" w14:textId="77777777" w:rsidTr="004359F9">
        <w:trPr>
          <w:trHeight w:val="780"/>
        </w:trPr>
        <w:tc>
          <w:tcPr>
            <w:tcW w:w="529"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4A910F84" w14:textId="3DF58879" w:rsidR="00231AA2" w:rsidRPr="00D90AA4" w:rsidRDefault="00231AA2" w:rsidP="484BB43C">
            <w:pPr>
              <w:spacing w:after="0"/>
              <w:jc w:val="center"/>
              <w:rPr>
                <w:rFonts w:ascii="Arial" w:eastAsia="Aptos" w:hAnsi="Arial" w:cs="Arial"/>
              </w:rPr>
            </w:pPr>
            <w:r w:rsidRPr="00D90AA4">
              <w:rPr>
                <w:rFonts w:ascii="Arial" w:eastAsia="Aptos" w:hAnsi="Arial" w:cs="Arial"/>
              </w:rPr>
              <w:t>LP</w:t>
            </w:r>
          </w:p>
        </w:tc>
        <w:tc>
          <w:tcPr>
            <w:tcW w:w="8680"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tcPr>
          <w:p w14:paraId="09892613" w14:textId="77777777" w:rsidR="00231AA2" w:rsidRPr="00D90AA4" w:rsidRDefault="00231AA2" w:rsidP="484BB43C">
            <w:pPr>
              <w:spacing w:after="0"/>
              <w:jc w:val="center"/>
              <w:rPr>
                <w:rFonts w:ascii="Arial" w:eastAsia="Aptos" w:hAnsi="Arial" w:cs="Arial"/>
              </w:rPr>
            </w:pPr>
          </w:p>
          <w:p w14:paraId="1C2BC21E" w14:textId="3C865C21" w:rsidR="00231AA2" w:rsidRPr="00D90AA4" w:rsidRDefault="00231AA2" w:rsidP="484BB43C">
            <w:pPr>
              <w:spacing w:after="0"/>
              <w:jc w:val="center"/>
              <w:rPr>
                <w:rFonts w:ascii="Arial" w:eastAsia="Aptos" w:hAnsi="Arial" w:cs="Arial"/>
              </w:rPr>
            </w:pPr>
            <w:r w:rsidRPr="00D90AA4">
              <w:rPr>
                <w:rFonts w:ascii="Arial" w:eastAsia="Aptos" w:hAnsi="Arial" w:cs="Arial"/>
              </w:rPr>
              <w:t>Opis przedmiotu zamówienia</w:t>
            </w:r>
          </w:p>
        </w:tc>
        <w:tc>
          <w:tcPr>
            <w:tcW w:w="851"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2697D210" w14:textId="64EDA467" w:rsidR="00231AA2" w:rsidRPr="00D90AA4" w:rsidRDefault="00231AA2" w:rsidP="484BB43C">
            <w:pPr>
              <w:spacing w:after="0"/>
              <w:jc w:val="center"/>
              <w:rPr>
                <w:rFonts w:ascii="Arial" w:eastAsia="Aptos" w:hAnsi="Arial" w:cs="Arial"/>
              </w:rPr>
            </w:pPr>
            <w:r w:rsidRPr="00D90AA4">
              <w:rPr>
                <w:rFonts w:ascii="Arial" w:eastAsia="Aptos" w:hAnsi="Arial" w:cs="Arial"/>
              </w:rPr>
              <w:t>Wymóg (T/N)</w:t>
            </w:r>
          </w:p>
        </w:tc>
      </w:tr>
      <w:tr w:rsidR="00231AA2" w:rsidRPr="00D90AA4" w14:paraId="3316CACE" w14:textId="77777777" w:rsidTr="004359F9">
        <w:trPr>
          <w:trHeight w:val="51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A475D2" w14:textId="4F51198E" w:rsidR="00231AA2" w:rsidRPr="00D90AA4" w:rsidRDefault="00231AA2" w:rsidP="484BB43C">
            <w:pPr>
              <w:spacing w:after="0"/>
              <w:jc w:val="center"/>
              <w:rPr>
                <w:rFonts w:ascii="Arial" w:eastAsia="Aptos" w:hAnsi="Arial" w:cs="Arial"/>
              </w:rPr>
            </w:pPr>
            <w:r w:rsidRPr="00D90AA4">
              <w:rPr>
                <w:rFonts w:ascii="Arial" w:eastAsia="Aptos" w:hAnsi="Arial" w:cs="Arial"/>
              </w:rPr>
              <w:t>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4722CF6" w14:textId="73628AC7" w:rsidR="00231AA2" w:rsidRPr="00D90AA4" w:rsidRDefault="00231AA2" w:rsidP="484BB43C">
            <w:pPr>
              <w:spacing w:after="0"/>
              <w:rPr>
                <w:rFonts w:ascii="Arial" w:eastAsia="Aptos" w:hAnsi="Arial" w:cs="Arial"/>
              </w:rPr>
            </w:pPr>
            <w:r w:rsidRPr="00D90AA4">
              <w:rPr>
                <w:rFonts w:ascii="Arial" w:eastAsia="Aptos" w:hAnsi="Arial" w:cs="Arial"/>
              </w:rPr>
              <w:t>Zamawiający aktualnie wykorzystuje system produkcji Kamsoft, za pomocą którego realizuje komunikację z systemem P1. Prze</w:t>
            </w:r>
            <w:r w:rsidR="003442A0">
              <w:rPr>
                <w:rFonts w:ascii="Arial" w:eastAsia="Aptos" w:hAnsi="Arial" w:cs="Arial"/>
              </w:rPr>
              <w:t>d</w:t>
            </w:r>
            <w:r w:rsidRPr="00D90AA4">
              <w:rPr>
                <w:rFonts w:ascii="Arial" w:eastAsia="Aptos" w:hAnsi="Arial" w:cs="Arial"/>
              </w:rPr>
              <w:t>miotem tego postępowania jest dostawa jednostek umożliwiających dalszą skuteczną komunikację z systemem P1 w modelu subskrypcyjnym.</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64BA3D" w14:textId="232548CF" w:rsidR="00231AA2" w:rsidRPr="00D90AA4" w:rsidRDefault="00231AA2" w:rsidP="484BB43C">
            <w:pPr>
              <w:spacing w:after="0"/>
              <w:jc w:val="center"/>
              <w:rPr>
                <w:rFonts w:ascii="Arial" w:eastAsia="Aptos" w:hAnsi="Arial" w:cs="Arial"/>
              </w:rPr>
            </w:pPr>
            <w:r w:rsidRPr="00D90AA4">
              <w:rPr>
                <w:rFonts w:ascii="Arial" w:eastAsia="Aptos" w:hAnsi="Arial" w:cs="Arial"/>
              </w:rPr>
              <w:t>T</w:t>
            </w:r>
          </w:p>
        </w:tc>
      </w:tr>
      <w:tr w:rsidR="00231AA2" w:rsidRPr="00D90AA4" w14:paraId="01C2ABD3" w14:textId="77777777" w:rsidTr="004359F9">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3CCF24" w14:textId="4703F0F0" w:rsidR="00231AA2" w:rsidRPr="00D90AA4" w:rsidRDefault="00231AA2" w:rsidP="484BB43C">
            <w:pPr>
              <w:spacing w:after="0"/>
              <w:jc w:val="center"/>
              <w:rPr>
                <w:rFonts w:ascii="Arial" w:eastAsia="Aptos" w:hAnsi="Arial" w:cs="Arial"/>
              </w:rPr>
            </w:pPr>
            <w:r w:rsidRPr="00D90AA4">
              <w:rPr>
                <w:rFonts w:ascii="Arial" w:eastAsia="Aptos" w:hAnsi="Arial" w:cs="Arial"/>
              </w:rPr>
              <w:lastRenderedPageBreak/>
              <w:t>2</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EBECFF7" w14:textId="675F863F" w:rsidR="00231AA2" w:rsidRPr="00D90AA4" w:rsidRDefault="00231AA2" w:rsidP="484BB43C">
            <w:pPr>
              <w:spacing w:after="0"/>
              <w:rPr>
                <w:rFonts w:ascii="Arial" w:eastAsia="Aptos" w:hAnsi="Arial" w:cs="Arial"/>
              </w:rPr>
            </w:pPr>
            <w:r w:rsidRPr="00D90AA4">
              <w:rPr>
                <w:rFonts w:ascii="Arial" w:eastAsia="Aptos" w:hAnsi="Arial" w:cs="Arial"/>
              </w:rPr>
              <w:t xml:space="preserve">Wymaga się dostawy oraz wdrożenia zestawu pakietów umożliwiających rejestrację zdarzeń medycznych oraz integrację z systemem P1 w ilości </w:t>
            </w:r>
            <w:r w:rsidR="00D7078C">
              <w:rPr>
                <w:rFonts w:ascii="Arial" w:eastAsia="Aptos" w:hAnsi="Arial" w:cs="Arial"/>
              </w:rPr>
              <w:t>3</w:t>
            </w:r>
            <w:r w:rsidRPr="00D90AA4">
              <w:rPr>
                <w:rFonts w:ascii="Arial" w:eastAsia="Aptos" w:hAnsi="Arial" w:cs="Arial"/>
              </w:rPr>
              <w:t xml:space="preserve">00 jednostek rozliczeniowych EP </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618939" w14:textId="6DD3D6A5" w:rsidR="00231AA2" w:rsidRPr="00D90AA4" w:rsidRDefault="00231AA2" w:rsidP="484BB43C">
            <w:pPr>
              <w:spacing w:after="0"/>
              <w:jc w:val="center"/>
              <w:rPr>
                <w:rFonts w:ascii="Arial" w:eastAsia="Aptos" w:hAnsi="Arial" w:cs="Arial"/>
              </w:rPr>
            </w:pPr>
            <w:r w:rsidRPr="00D90AA4">
              <w:rPr>
                <w:rFonts w:ascii="Arial" w:eastAsia="Aptos" w:hAnsi="Arial" w:cs="Arial"/>
              </w:rPr>
              <w:t>T</w:t>
            </w:r>
          </w:p>
        </w:tc>
      </w:tr>
    </w:tbl>
    <w:p w14:paraId="55C70031" w14:textId="77777777" w:rsidR="00F72956" w:rsidRPr="00D90AA4" w:rsidRDefault="00F72956" w:rsidP="00F72956">
      <w:pPr>
        <w:pStyle w:val="Akapitzlist"/>
        <w:rPr>
          <w:rFonts w:ascii="Arial" w:eastAsia="Aptos" w:hAnsi="Arial" w:cs="Arial"/>
          <w:color w:val="0070C0"/>
        </w:rPr>
      </w:pPr>
    </w:p>
    <w:p w14:paraId="5502A3BB" w14:textId="77777777" w:rsidR="008C792A" w:rsidRPr="00D90AA4" w:rsidRDefault="008C792A" w:rsidP="00F72956">
      <w:pPr>
        <w:pStyle w:val="Akapitzlist"/>
        <w:rPr>
          <w:rFonts w:ascii="Arial" w:eastAsia="Aptos" w:hAnsi="Arial" w:cs="Arial"/>
          <w:color w:val="0070C0"/>
        </w:rPr>
      </w:pPr>
    </w:p>
    <w:p w14:paraId="5805216C" w14:textId="77777777" w:rsidR="008C792A" w:rsidRPr="00D90AA4" w:rsidRDefault="008C792A" w:rsidP="00F72956">
      <w:pPr>
        <w:pStyle w:val="Akapitzlist"/>
        <w:rPr>
          <w:rFonts w:ascii="Arial" w:eastAsia="Aptos" w:hAnsi="Arial" w:cs="Arial"/>
          <w:color w:val="0070C0"/>
        </w:rPr>
      </w:pPr>
    </w:p>
    <w:p w14:paraId="47504458" w14:textId="77777777" w:rsidR="008C792A" w:rsidRPr="00D90AA4" w:rsidRDefault="008C792A" w:rsidP="00F72956">
      <w:pPr>
        <w:pStyle w:val="Akapitzlist"/>
        <w:rPr>
          <w:rFonts w:ascii="Arial" w:eastAsia="Aptos" w:hAnsi="Arial" w:cs="Arial"/>
          <w:color w:val="0070C0"/>
        </w:rPr>
      </w:pPr>
    </w:p>
    <w:p w14:paraId="37F0D6BB" w14:textId="479F0A99" w:rsidR="05150D9F" w:rsidRDefault="00154538" w:rsidP="00645896">
      <w:pPr>
        <w:pStyle w:val="Akapitzlist"/>
        <w:numPr>
          <w:ilvl w:val="0"/>
          <w:numId w:val="15"/>
        </w:numPr>
        <w:rPr>
          <w:rFonts w:ascii="Arial" w:eastAsia="Aptos" w:hAnsi="Arial" w:cs="Arial"/>
          <w:color w:val="0070C0"/>
        </w:rPr>
      </w:pPr>
      <w:r w:rsidRPr="00D90AA4">
        <w:rPr>
          <w:rFonts w:ascii="Arial" w:eastAsia="Aptos" w:hAnsi="Arial" w:cs="Arial"/>
          <w:color w:val="0070C0"/>
        </w:rPr>
        <w:t>ZADANIE</w:t>
      </w:r>
      <w:r w:rsidR="05150D9F" w:rsidRPr="00D90AA4">
        <w:rPr>
          <w:rFonts w:ascii="Arial" w:eastAsia="Aptos" w:hAnsi="Arial" w:cs="Arial"/>
          <w:color w:val="0070C0"/>
        </w:rPr>
        <w:t xml:space="preserve"> 1</w:t>
      </w:r>
      <w:r w:rsidR="008C792A" w:rsidRPr="00D90AA4">
        <w:rPr>
          <w:rFonts w:ascii="Arial" w:eastAsia="Aptos" w:hAnsi="Arial" w:cs="Arial"/>
          <w:color w:val="0070C0"/>
        </w:rPr>
        <w:t xml:space="preserve">- ETAP </w:t>
      </w:r>
      <w:r w:rsidR="002C7D6F">
        <w:rPr>
          <w:rFonts w:ascii="Arial" w:eastAsia="Aptos" w:hAnsi="Arial" w:cs="Arial"/>
          <w:color w:val="0070C0"/>
        </w:rPr>
        <w:t>6</w:t>
      </w:r>
      <w:r w:rsidR="05150D9F" w:rsidRPr="00D90AA4">
        <w:rPr>
          <w:rFonts w:ascii="Arial" w:eastAsia="Aptos" w:hAnsi="Arial" w:cs="Arial"/>
          <w:color w:val="0070C0"/>
        </w:rPr>
        <w:t xml:space="preserve">: </w:t>
      </w:r>
      <w:r w:rsidR="00AA6EB4">
        <w:rPr>
          <w:rFonts w:ascii="Arial" w:eastAsia="Aptos" w:hAnsi="Arial" w:cs="Arial"/>
          <w:color w:val="0070C0"/>
        </w:rPr>
        <w:t>R</w:t>
      </w:r>
      <w:r w:rsidR="05150D9F" w:rsidRPr="00D90AA4">
        <w:rPr>
          <w:rFonts w:ascii="Arial" w:eastAsia="Aptos" w:hAnsi="Arial" w:cs="Arial"/>
          <w:color w:val="0070C0"/>
        </w:rPr>
        <w:t>ozbudowa posiadanego systemu informatycznego o</w:t>
      </w:r>
      <w:r w:rsidR="003442A0">
        <w:rPr>
          <w:rFonts w:ascii="Arial" w:eastAsia="Aptos" w:hAnsi="Arial" w:cs="Arial"/>
          <w:color w:val="0070C0"/>
        </w:rPr>
        <w:t xml:space="preserve"> moduł Portal Pacjenta</w:t>
      </w:r>
    </w:p>
    <w:p w14:paraId="6E429A7C" w14:textId="31481C54" w:rsidR="003442A0" w:rsidRPr="003442A0" w:rsidRDefault="00CB453D" w:rsidP="003442A0">
      <w:pPr>
        <w:pStyle w:val="Akapitzlist"/>
        <w:jc w:val="both"/>
        <w:rPr>
          <w:rFonts w:ascii="Arial" w:eastAsia="Aptos" w:hAnsi="Arial" w:cs="Arial"/>
        </w:rPr>
      </w:pPr>
      <w:r>
        <w:rPr>
          <w:rFonts w:ascii="Arial" w:eastAsia="Aptos" w:hAnsi="Arial" w:cs="Arial"/>
        </w:rPr>
        <w:t>Dostawa i w</w:t>
      </w:r>
      <w:r w:rsidR="003442A0" w:rsidRPr="003442A0">
        <w:rPr>
          <w:rFonts w:ascii="Arial" w:eastAsia="Aptos" w:hAnsi="Arial" w:cs="Arial"/>
        </w:rPr>
        <w:t xml:space="preserve">drożenie </w:t>
      </w:r>
      <w:r w:rsidR="003442A0">
        <w:rPr>
          <w:rFonts w:ascii="Arial" w:eastAsia="Aptos" w:hAnsi="Arial" w:cs="Arial"/>
        </w:rPr>
        <w:t xml:space="preserve">modułu </w:t>
      </w:r>
      <w:r>
        <w:rPr>
          <w:rFonts w:ascii="Arial" w:eastAsia="Aptos" w:hAnsi="Arial" w:cs="Arial"/>
        </w:rPr>
        <w:t xml:space="preserve">który </w:t>
      </w:r>
      <w:r w:rsidR="003442A0">
        <w:rPr>
          <w:rFonts w:ascii="Arial" w:eastAsia="Aptos" w:hAnsi="Arial" w:cs="Arial"/>
        </w:rPr>
        <w:t>uprości dostęp pacjentów szpitala</w:t>
      </w:r>
      <w:r>
        <w:rPr>
          <w:rFonts w:ascii="Arial" w:eastAsia="Aptos" w:hAnsi="Arial" w:cs="Arial"/>
        </w:rPr>
        <w:t xml:space="preserve"> do terminarza poradni specjalistycznych, </w:t>
      </w:r>
      <w:r w:rsidR="003442A0">
        <w:rPr>
          <w:rFonts w:ascii="Arial" w:eastAsia="Aptos" w:hAnsi="Arial" w:cs="Arial"/>
        </w:rPr>
        <w:t>umożliwi pobieranie wyników badań, historii hospitalizacji w pełni cyfrowo  co przyspieszy procesy udostępniania dokumentacji i zapewni bezpieczny dostęp do nich bez angażowania personelu w dodatkowe obowiązki związane z udostępnianiem dokumentacji.</w:t>
      </w:r>
    </w:p>
    <w:p w14:paraId="069ADC17" w14:textId="77777777" w:rsidR="003442A0" w:rsidRDefault="003442A0" w:rsidP="003442A0">
      <w:pPr>
        <w:pStyle w:val="Akapitzlist"/>
        <w:rPr>
          <w:rFonts w:ascii="Arial" w:eastAsia="Aptos" w:hAnsi="Arial" w:cs="Arial"/>
          <w:color w:val="0070C0"/>
        </w:rPr>
      </w:pPr>
    </w:p>
    <w:tbl>
      <w:tblPr>
        <w:tblW w:w="10060" w:type="dxa"/>
        <w:tblLayout w:type="fixed"/>
        <w:tblLook w:val="06A0" w:firstRow="1" w:lastRow="0" w:firstColumn="1" w:lastColumn="0" w:noHBand="1" w:noVBand="1"/>
      </w:tblPr>
      <w:tblGrid>
        <w:gridCol w:w="529"/>
        <w:gridCol w:w="8680"/>
        <w:gridCol w:w="851"/>
      </w:tblGrid>
      <w:tr w:rsidR="003442A0" w:rsidRPr="00D90AA4" w14:paraId="7509F9FD" w14:textId="77777777" w:rsidTr="00B1769E">
        <w:trPr>
          <w:trHeight w:val="780"/>
        </w:trPr>
        <w:tc>
          <w:tcPr>
            <w:tcW w:w="529"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11F1F797" w14:textId="77777777" w:rsidR="003442A0" w:rsidRPr="00D90AA4" w:rsidRDefault="003442A0" w:rsidP="00B9581A">
            <w:pPr>
              <w:spacing w:after="0"/>
              <w:jc w:val="center"/>
              <w:rPr>
                <w:rFonts w:ascii="Arial" w:eastAsia="Aptos" w:hAnsi="Arial" w:cs="Arial"/>
              </w:rPr>
            </w:pPr>
            <w:r w:rsidRPr="00D90AA4">
              <w:rPr>
                <w:rFonts w:ascii="Arial" w:eastAsia="Aptos" w:hAnsi="Arial" w:cs="Arial"/>
              </w:rPr>
              <w:t>LP</w:t>
            </w:r>
          </w:p>
        </w:tc>
        <w:tc>
          <w:tcPr>
            <w:tcW w:w="8680"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tcPr>
          <w:p w14:paraId="0AB412EE" w14:textId="77777777" w:rsidR="003442A0" w:rsidRPr="00D90AA4" w:rsidRDefault="003442A0" w:rsidP="00B9581A">
            <w:pPr>
              <w:spacing w:after="0"/>
              <w:jc w:val="center"/>
              <w:rPr>
                <w:rFonts w:ascii="Arial" w:eastAsia="Aptos" w:hAnsi="Arial" w:cs="Arial"/>
              </w:rPr>
            </w:pPr>
          </w:p>
          <w:p w14:paraId="3946FB58" w14:textId="77777777" w:rsidR="003442A0" w:rsidRPr="00D90AA4" w:rsidRDefault="003442A0" w:rsidP="00B9581A">
            <w:pPr>
              <w:spacing w:after="0"/>
              <w:jc w:val="center"/>
              <w:rPr>
                <w:rFonts w:ascii="Arial" w:eastAsia="Aptos" w:hAnsi="Arial" w:cs="Arial"/>
              </w:rPr>
            </w:pPr>
            <w:r w:rsidRPr="00D90AA4">
              <w:rPr>
                <w:rFonts w:ascii="Arial" w:eastAsia="Aptos" w:hAnsi="Arial" w:cs="Arial"/>
              </w:rPr>
              <w:t>Opis przedmiotu zamówienia</w:t>
            </w:r>
          </w:p>
        </w:tc>
        <w:tc>
          <w:tcPr>
            <w:tcW w:w="851"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7325325C" w14:textId="77777777" w:rsidR="003442A0" w:rsidRPr="00D90AA4" w:rsidRDefault="003442A0" w:rsidP="00B9581A">
            <w:pPr>
              <w:spacing w:after="0"/>
              <w:jc w:val="center"/>
              <w:rPr>
                <w:rFonts w:ascii="Arial" w:eastAsia="Aptos" w:hAnsi="Arial" w:cs="Arial"/>
              </w:rPr>
            </w:pPr>
            <w:r w:rsidRPr="00D90AA4">
              <w:rPr>
                <w:rFonts w:ascii="Arial" w:eastAsia="Aptos" w:hAnsi="Arial" w:cs="Arial"/>
              </w:rPr>
              <w:t>Wymóg (T/N)</w:t>
            </w:r>
          </w:p>
        </w:tc>
      </w:tr>
      <w:tr w:rsidR="003442A0" w:rsidRPr="00D90AA4" w14:paraId="14278095" w14:textId="77777777" w:rsidTr="00B1769E">
        <w:trPr>
          <w:trHeight w:val="51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AC867CF" w14:textId="77777777" w:rsidR="003442A0" w:rsidRPr="00D90AA4" w:rsidRDefault="003442A0" w:rsidP="00B9581A">
            <w:pPr>
              <w:spacing w:after="0"/>
              <w:jc w:val="center"/>
              <w:rPr>
                <w:rFonts w:ascii="Arial" w:eastAsia="Aptos" w:hAnsi="Arial" w:cs="Arial"/>
              </w:rPr>
            </w:pPr>
            <w:r w:rsidRPr="00D90AA4">
              <w:rPr>
                <w:rFonts w:ascii="Arial" w:eastAsia="Aptos" w:hAnsi="Arial" w:cs="Arial"/>
              </w:rPr>
              <w:t>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5431E48" w14:textId="68609196" w:rsidR="003442A0" w:rsidRPr="00D90AA4" w:rsidRDefault="00B1769E" w:rsidP="00B1769E">
            <w:pPr>
              <w:spacing w:after="0"/>
              <w:rPr>
                <w:rFonts w:ascii="Arial" w:eastAsia="Aptos" w:hAnsi="Arial" w:cs="Arial"/>
              </w:rPr>
            </w:pPr>
            <w:r w:rsidRPr="00B1769E">
              <w:rPr>
                <w:rFonts w:ascii="Arial" w:eastAsia="Aptos" w:hAnsi="Arial" w:cs="Arial"/>
              </w:rPr>
              <w:t>e-Usługi dostępne w ramach Portalu pacjenta muszą być dostarczone jako zestaw aplikacji, które umożliwiają interakcję z użytkownikiem (pacjentem) metodą zdalną, między innymi za pośrednictwem Internetu.</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ED7ED5" w14:textId="77777777" w:rsidR="003442A0" w:rsidRPr="00D90AA4" w:rsidRDefault="003442A0" w:rsidP="00B9581A">
            <w:pPr>
              <w:spacing w:after="0"/>
              <w:jc w:val="center"/>
              <w:rPr>
                <w:rFonts w:ascii="Arial" w:eastAsia="Aptos" w:hAnsi="Arial" w:cs="Arial"/>
              </w:rPr>
            </w:pPr>
            <w:r w:rsidRPr="00D90AA4">
              <w:rPr>
                <w:rFonts w:ascii="Arial" w:eastAsia="Aptos" w:hAnsi="Arial" w:cs="Arial"/>
              </w:rPr>
              <w:t>T</w:t>
            </w:r>
          </w:p>
        </w:tc>
      </w:tr>
      <w:tr w:rsidR="003442A0" w:rsidRPr="00D90AA4" w14:paraId="13690906"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7C8761" w14:textId="77777777" w:rsidR="003442A0" w:rsidRPr="00D90AA4" w:rsidRDefault="003442A0" w:rsidP="00B9581A">
            <w:pPr>
              <w:spacing w:after="0"/>
              <w:jc w:val="center"/>
              <w:rPr>
                <w:rFonts w:ascii="Arial" w:eastAsia="Aptos" w:hAnsi="Arial" w:cs="Arial"/>
              </w:rPr>
            </w:pPr>
            <w:r w:rsidRPr="00D90AA4">
              <w:rPr>
                <w:rFonts w:ascii="Arial" w:eastAsia="Aptos" w:hAnsi="Arial" w:cs="Arial"/>
              </w:rPr>
              <w:t>2</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662775F" w14:textId="77777777" w:rsidR="003442A0" w:rsidRPr="00D90AA4" w:rsidRDefault="003442A0" w:rsidP="00B9581A">
            <w:pPr>
              <w:spacing w:after="0"/>
              <w:rPr>
                <w:rFonts w:ascii="Arial" w:eastAsia="Aptos" w:hAnsi="Arial" w:cs="Arial"/>
              </w:rPr>
            </w:pPr>
            <w:r w:rsidRPr="00D90AA4">
              <w:rPr>
                <w:rFonts w:ascii="Arial" w:eastAsia="Aptos" w:hAnsi="Arial" w:cs="Arial"/>
              </w:rPr>
              <w:t xml:space="preserve">Wymaga się dostawy oraz wdrożenia zestawu pakietów umożliwiających rejestrację zdarzeń medycznych oraz integrację z systemem P1 w ilości </w:t>
            </w:r>
            <w:r>
              <w:rPr>
                <w:rFonts w:ascii="Arial" w:eastAsia="Aptos" w:hAnsi="Arial" w:cs="Arial"/>
              </w:rPr>
              <w:t>3</w:t>
            </w:r>
            <w:r w:rsidRPr="00D90AA4">
              <w:rPr>
                <w:rFonts w:ascii="Arial" w:eastAsia="Aptos" w:hAnsi="Arial" w:cs="Arial"/>
              </w:rPr>
              <w:t xml:space="preserve">00 jednostek rozliczeniowych EP </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A8A36E7" w14:textId="77777777" w:rsidR="003442A0" w:rsidRPr="00D90AA4" w:rsidRDefault="003442A0" w:rsidP="00B9581A">
            <w:pPr>
              <w:spacing w:after="0"/>
              <w:jc w:val="center"/>
              <w:rPr>
                <w:rFonts w:ascii="Arial" w:eastAsia="Aptos" w:hAnsi="Arial" w:cs="Arial"/>
              </w:rPr>
            </w:pPr>
            <w:r w:rsidRPr="00D90AA4">
              <w:rPr>
                <w:rFonts w:ascii="Arial" w:eastAsia="Aptos" w:hAnsi="Arial" w:cs="Arial"/>
              </w:rPr>
              <w:t>T</w:t>
            </w:r>
          </w:p>
        </w:tc>
      </w:tr>
      <w:tr w:rsidR="00B1769E" w:rsidRPr="00D90AA4" w14:paraId="17B9D46D"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DB2D8A" w14:textId="2B66912C" w:rsidR="00B1769E" w:rsidRPr="00D90AA4" w:rsidRDefault="00B1769E" w:rsidP="00B9581A">
            <w:pPr>
              <w:spacing w:after="0"/>
              <w:jc w:val="center"/>
              <w:rPr>
                <w:rFonts w:ascii="Arial" w:eastAsia="Aptos" w:hAnsi="Arial" w:cs="Arial"/>
              </w:rPr>
            </w:pPr>
            <w:r>
              <w:rPr>
                <w:rFonts w:ascii="Arial" w:eastAsia="Aptos" w:hAnsi="Arial" w:cs="Arial"/>
              </w:rPr>
              <w:t>3</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76EFA4C" w14:textId="5B3C0D32" w:rsidR="00B1769E" w:rsidRPr="00D90AA4" w:rsidRDefault="00B1769E" w:rsidP="00B9581A">
            <w:pPr>
              <w:spacing w:after="0"/>
              <w:rPr>
                <w:rFonts w:ascii="Arial" w:eastAsia="Aptos" w:hAnsi="Arial" w:cs="Arial"/>
              </w:rPr>
            </w:pPr>
            <w:r w:rsidRPr="00B1769E">
              <w:rPr>
                <w:rFonts w:ascii="Arial" w:eastAsia="Aptos" w:hAnsi="Arial" w:cs="Arial"/>
              </w:rPr>
              <w:t>Wszystkie aplikacje wchodzące w skład Portalu pacjenta (Aplikacje) korzystają z tej samej bazy danych (w rozumieniu zbioru danych i modelu danych) co system HIS, ale nie łączą się bezpośrednio do tej bazy, a jedynie poprzez dodatkowy zabezpieczony interfejs komunikacji (np. WebServices).</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85166C" w14:textId="5E3871B9"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137CFEF3"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3404C6" w14:textId="18DC15FC" w:rsidR="00B1769E" w:rsidRPr="00D90AA4" w:rsidRDefault="00B1769E" w:rsidP="00B9581A">
            <w:pPr>
              <w:spacing w:after="0"/>
              <w:jc w:val="center"/>
              <w:rPr>
                <w:rFonts w:ascii="Arial" w:eastAsia="Aptos" w:hAnsi="Arial" w:cs="Arial"/>
              </w:rPr>
            </w:pPr>
            <w:r>
              <w:rPr>
                <w:rFonts w:ascii="Arial" w:eastAsia="Aptos" w:hAnsi="Arial" w:cs="Arial"/>
              </w:rPr>
              <w:t>4</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5A7C8D7" w14:textId="53BF79AB" w:rsidR="00B1769E" w:rsidRPr="00D90AA4" w:rsidRDefault="00B1769E" w:rsidP="00B9581A">
            <w:pPr>
              <w:spacing w:after="0"/>
              <w:rPr>
                <w:rFonts w:ascii="Arial" w:eastAsia="Aptos" w:hAnsi="Arial" w:cs="Arial"/>
              </w:rPr>
            </w:pPr>
            <w:r w:rsidRPr="00B1769E">
              <w:rPr>
                <w:rFonts w:ascii="Arial" w:eastAsia="Aptos" w:hAnsi="Arial" w:cs="Arial"/>
              </w:rPr>
              <w:t>Portal spełnia standardy WCAG 2.1 (poziom AA) dla pacjentów niepełnosprawnych.</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D0C0AF" w14:textId="73C5A8C1"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5F95579F"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4D700B" w14:textId="4E442596" w:rsidR="00B1769E" w:rsidRPr="00D90AA4" w:rsidRDefault="00B1769E" w:rsidP="00B9581A">
            <w:pPr>
              <w:spacing w:after="0"/>
              <w:jc w:val="center"/>
              <w:rPr>
                <w:rFonts w:ascii="Arial" w:eastAsia="Aptos" w:hAnsi="Arial" w:cs="Arial"/>
              </w:rPr>
            </w:pPr>
            <w:r>
              <w:rPr>
                <w:rFonts w:ascii="Arial" w:eastAsia="Aptos" w:hAnsi="Arial" w:cs="Arial"/>
              </w:rPr>
              <w:t>5</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ED01F93" w14:textId="79FEDFAF" w:rsidR="00B1769E" w:rsidRPr="00D90AA4" w:rsidRDefault="00B1769E" w:rsidP="00B9581A">
            <w:pPr>
              <w:spacing w:after="0"/>
              <w:rPr>
                <w:rFonts w:ascii="Arial" w:eastAsia="Aptos" w:hAnsi="Arial" w:cs="Arial"/>
              </w:rPr>
            </w:pPr>
            <w:r w:rsidRPr="00B1769E">
              <w:rPr>
                <w:rFonts w:ascii="Arial" w:eastAsia="Aptos" w:hAnsi="Arial" w:cs="Arial"/>
              </w:rPr>
              <w:t>Aplikacja pozwala na wskazanie lokalizacji poradni, np.: Google i prezentuje lokalizację poradni pacjentowi (e-Mapy).</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58327A" w14:textId="00E7F897"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5642940A"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2A2725F" w14:textId="2762B872" w:rsidR="00B1769E" w:rsidRPr="00D90AA4" w:rsidRDefault="00B1769E" w:rsidP="00B9581A">
            <w:pPr>
              <w:spacing w:after="0"/>
              <w:jc w:val="center"/>
              <w:rPr>
                <w:rFonts w:ascii="Arial" w:eastAsia="Aptos" w:hAnsi="Arial" w:cs="Arial"/>
              </w:rPr>
            </w:pPr>
            <w:r>
              <w:rPr>
                <w:rFonts w:ascii="Arial" w:eastAsia="Aptos" w:hAnsi="Arial" w:cs="Arial"/>
              </w:rPr>
              <w:t>6</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D0A636E" w14:textId="689CD1E4" w:rsidR="00B1769E" w:rsidRPr="00D90AA4" w:rsidRDefault="00B1769E" w:rsidP="00B9581A">
            <w:pPr>
              <w:spacing w:after="0"/>
              <w:rPr>
                <w:rFonts w:ascii="Arial" w:eastAsia="Aptos" w:hAnsi="Arial" w:cs="Arial"/>
              </w:rPr>
            </w:pPr>
            <w:r w:rsidRPr="00B1769E">
              <w:rPr>
                <w:rFonts w:ascii="Arial" w:eastAsia="Aptos" w:hAnsi="Arial" w:cs="Arial"/>
              </w:rPr>
              <w:t>Wszystkie Moduły mogą być dostępne wyłącznie dla pacjentów posiadających konta stałe, zweryfikowane przez operatora na podstawie dokumentu tożsamości pacjenta wskazanego przez pacjenta podczas zakładania konta tymczasowego lub dla kont założonych za pomRODO ocą logowania przez Węzeł Krajowy.</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295574B" w14:textId="366FC13E"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5E3D31B1"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361B86" w14:textId="114AB5CC" w:rsidR="00B1769E" w:rsidRPr="00D90AA4" w:rsidRDefault="00B1769E" w:rsidP="00B9581A">
            <w:pPr>
              <w:spacing w:after="0"/>
              <w:jc w:val="center"/>
              <w:rPr>
                <w:rFonts w:ascii="Arial" w:eastAsia="Aptos" w:hAnsi="Arial" w:cs="Arial"/>
              </w:rPr>
            </w:pPr>
            <w:r>
              <w:rPr>
                <w:rFonts w:ascii="Arial" w:eastAsia="Aptos" w:hAnsi="Arial" w:cs="Arial"/>
              </w:rPr>
              <w:t>7</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DCABFFD" w14:textId="7AA934D9" w:rsidR="00B1769E" w:rsidRPr="00D90AA4" w:rsidRDefault="00B1769E" w:rsidP="00B9581A">
            <w:pPr>
              <w:spacing w:after="0"/>
              <w:rPr>
                <w:rFonts w:ascii="Arial" w:eastAsia="Aptos" w:hAnsi="Arial" w:cs="Arial"/>
              </w:rPr>
            </w:pPr>
            <w:r w:rsidRPr="00B1769E">
              <w:rPr>
                <w:rFonts w:ascii="Arial" w:eastAsia="Aptos" w:hAnsi="Arial" w:cs="Arial"/>
              </w:rPr>
              <w:t>Aplikacja pozwala na udostępnienie użytkownikom regulaminu oraz informacji o RODO, o ile w systemie zostały dodane regulamin oraz informacja o RODO zostaną wyświetlone użytkownikowi do zaakceptowania po jego pierwszym zalogowaniu.</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63444B8" w14:textId="77271C12"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5E615F54"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CA82DE3" w14:textId="7A2D186A" w:rsidR="00B1769E" w:rsidRPr="00D90AA4" w:rsidRDefault="00B1769E" w:rsidP="00B9581A">
            <w:pPr>
              <w:spacing w:after="0"/>
              <w:jc w:val="center"/>
              <w:rPr>
                <w:rFonts w:ascii="Arial" w:eastAsia="Aptos" w:hAnsi="Arial" w:cs="Arial"/>
              </w:rPr>
            </w:pPr>
            <w:r>
              <w:rPr>
                <w:rFonts w:ascii="Arial" w:eastAsia="Aptos" w:hAnsi="Arial" w:cs="Arial"/>
              </w:rPr>
              <w:t>8</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AF54E76" w14:textId="0FC61A84" w:rsidR="00B1769E" w:rsidRPr="00D90AA4" w:rsidRDefault="00B1769E" w:rsidP="00B9581A">
            <w:pPr>
              <w:spacing w:after="0"/>
              <w:rPr>
                <w:rFonts w:ascii="Arial" w:eastAsia="Aptos" w:hAnsi="Arial" w:cs="Arial"/>
              </w:rPr>
            </w:pPr>
            <w:r w:rsidRPr="00B1769E">
              <w:rPr>
                <w:rFonts w:ascii="Arial" w:eastAsia="Aptos" w:hAnsi="Arial" w:cs="Arial"/>
              </w:rPr>
              <w:t>Portal musi być przystosowany do obsługi różnych języków, w zakresie  elementów stałych strony WWW.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FCFB50B" w14:textId="78553033"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1804D4D9"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DF5EFE" w14:textId="2F0E9B63" w:rsidR="00B1769E" w:rsidRPr="00D90AA4" w:rsidRDefault="00B1769E" w:rsidP="00B9581A">
            <w:pPr>
              <w:spacing w:after="0"/>
              <w:jc w:val="center"/>
              <w:rPr>
                <w:rFonts w:ascii="Arial" w:eastAsia="Aptos" w:hAnsi="Arial" w:cs="Arial"/>
              </w:rPr>
            </w:pPr>
            <w:r>
              <w:rPr>
                <w:rFonts w:ascii="Arial" w:eastAsia="Aptos" w:hAnsi="Arial" w:cs="Arial"/>
              </w:rPr>
              <w:t>9</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84C30C8" w14:textId="3E72FD66" w:rsidR="00B1769E" w:rsidRPr="00D90AA4" w:rsidRDefault="00B1769E" w:rsidP="00B9581A">
            <w:pPr>
              <w:spacing w:after="0"/>
              <w:rPr>
                <w:rFonts w:ascii="Arial" w:eastAsia="Aptos" w:hAnsi="Arial" w:cs="Arial"/>
              </w:rPr>
            </w:pPr>
            <w:r w:rsidRPr="00B1769E">
              <w:rPr>
                <w:rFonts w:ascii="Arial" w:eastAsia="Aptos" w:hAnsi="Arial" w:cs="Arial"/>
              </w:rPr>
              <w:t>Aplikacja umożliwia dokonywanie rezerwacji wizyt przez pacjenta metodą zdalną, za pośrednictwem Internetu.</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F841E5" w14:textId="326CCF02"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5B26B153"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663678" w14:textId="6CC81CC9" w:rsidR="00B1769E" w:rsidRPr="00D90AA4" w:rsidRDefault="00B1769E" w:rsidP="00B9581A">
            <w:pPr>
              <w:spacing w:after="0"/>
              <w:jc w:val="center"/>
              <w:rPr>
                <w:rFonts w:ascii="Arial" w:eastAsia="Aptos" w:hAnsi="Arial" w:cs="Arial"/>
              </w:rPr>
            </w:pPr>
            <w:r>
              <w:rPr>
                <w:rFonts w:ascii="Arial" w:eastAsia="Aptos" w:hAnsi="Arial" w:cs="Arial"/>
              </w:rPr>
              <w:t>10</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8443E75" w14:textId="342C6E94" w:rsidR="00B1769E" w:rsidRPr="00D90AA4" w:rsidRDefault="00B1769E" w:rsidP="00B9581A">
            <w:pPr>
              <w:spacing w:after="0"/>
              <w:rPr>
                <w:rFonts w:ascii="Arial" w:eastAsia="Aptos" w:hAnsi="Arial" w:cs="Arial"/>
              </w:rPr>
            </w:pPr>
            <w:r w:rsidRPr="00B1769E">
              <w:rPr>
                <w:rFonts w:ascii="Arial" w:eastAsia="Aptos" w:hAnsi="Arial" w:cs="Arial"/>
              </w:rPr>
              <w:t>Pacjent ma możliwość samodzielnego założenia Indywidualnego konta pacjenta na portalu za pośrednictwem Węzła Krajowego.</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D1CF66D" w14:textId="134E4BEF"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61473108"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6DB58F" w14:textId="68E769AD" w:rsidR="00B1769E" w:rsidRPr="00D90AA4" w:rsidRDefault="00B1769E" w:rsidP="00B9581A">
            <w:pPr>
              <w:spacing w:after="0"/>
              <w:jc w:val="center"/>
              <w:rPr>
                <w:rFonts w:ascii="Arial" w:eastAsia="Aptos" w:hAnsi="Arial" w:cs="Arial"/>
              </w:rPr>
            </w:pPr>
            <w:r>
              <w:rPr>
                <w:rFonts w:ascii="Arial" w:eastAsia="Aptos" w:hAnsi="Arial" w:cs="Arial"/>
              </w:rPr>
              <w:t>11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9DB2B2E" w14:textId="5FECAAC8" w:rsidR="00B1769E" w:rsidRPr="00D90AA4" w:rsidRDefault="00B1769E" w:rsidP="00B9581A">
            <w:pPr>
              <w:spacing w:after="0"/>
              <w:rPr>
                <w:rFonts w:ascii="Arial" w:eastAsia="Aptos" w:hAnsi="Arial" w:cs="Arial"/>
              </w:rPr>
            </w:pPr>
            <w:r w:rsidRPr="00B1769E">
              <w:rPr>
                <w:rFonts w:ascii="Arial" w:eastAsia="Aptos" w:hAnsi="Arial" w:cs="Arial"/>
              </w:rPr>
              <w:t>W przypadku gdy placówka posiada podłączenie do Krajowego Węzła Identyfikacji Elektronicznej, wówczas pacjent posiadający Profil Zaufany/konto bankowe/eDowód ma możliwość zalogowania do Portalu za pomocą KWIE.</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1463D9" w14:textId="3DC3B8E3"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414E27AD"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30D867" w14:textId="4C832F4D" w:rsidR="00B1769E" w:rsidRPr="00D90AA4" w:rsidRDefault="00B1769E" w:rsidP="00B9581A">
            <w:pPr>
              <w:spacing w:after="0"/>
              <w:jc w:val="center"/>
              <w:rPr>
                <w:rFonts w:ascii="Arial" w:eastAsia="Aptos" w:hAnsi="Arial" w:cs="Arial"/>
              </w:rPr>
            </w:pPr>
            <w:r>
              <w:rPr>
                <w:rFonts w:ascii="Arial" w:eastAsia="Aptos" w:hAnsi="Arial" w:cs="Arial"/>
              </w:rPr>
              <w:lastRenderedPageBreak/>
              <w:t>12</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3EA8864" w14:textId="5D88D74B" w:rsidR="00B1769E" w:rsidRPr="00D90AA4" w:rsidRDefault="00B1769E" w:rsidP="00B9581A">
            <w:pPr>
              <w:spacing w:after="0"/>
              <w:rPr>
                <w:rFonts w:ascii="Arial" w:eastAsia="Aptos" w:hAnsi="Arial" w:cs="Arial"/>
              </w:rPr>
            </w:pPr>
            <w:r w:rsidRPr="00B1769E">
              <w:rPr>
                <w:rFonts w:ascii="Arial" w:eastAsia="Aptos" w:hAnsi="Arial" w:cs="Arial"/>
              </w:rPr>
              <w:t>Konto tymczasowe pozwala pacjentowi na przeglądanie grafików pracy poszczególnych lekarzy oraz pozwala na rezerwację w danym czasie tylko jednego terminu wizyty.</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7F14CF" w14:textId="1898A4A0"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005E3F9E"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E54E446" w14:textId="77C145B1" w:rsidR="00B1769E" w:rsidRPr="00D90AA4" w:rsidRDefault="00B1769E" w:rsidP="00B9581A">
            <w:pPr>
              <w:spacing w:after="0"/>
              <w:jc w:val="center"/>
              <w:rPr>
                <w:rFonts w:ascii="Arial" w:eastAsia="Aptos" w:hAnsi="Arial" w:cs="Arial"/>
              </w:rPr>
            </w:pPr>
            <w:r>
              <w:rPr>
                <w:rFonts w:ascii="Arial" w:eastAsia="Aptos" w:hAnsi="Arial" w:cs="Arial"/>
              </w:rPr>
              <w:t>13</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9C635C2" w14:textId="0D4F8398" w:rsidR="00B1769E" w:rsidRPr="00D90AA4" w:rsidRDefault="00B1769E" w:rsidP="00B9581A">
            <w:pPr>
              <w:spacing w:after="0"/>
              <w:rPr>
                <w:rFonts w:ascii="Arial" w:eastAsia="Aptos" w:hAnsi="Arial" w:cs="Arial"/>
              </w:rPr>
            </w:pPr>
            <w:r w:rsidRPr="00B1769E">
              <w:rPr>
                <w:rFonts w:ascii="Arial" w:eastAsia="Aptos" w:hAnsi="Arial" w:cs="Arial"/>
              </w:rPr>
              <w:t>Pacjent, korzystając z przygotowanej witryny internetowej, może się zalogować, wybrać na podstawie różnych kryteriów interesującą go wizytę i dokonać jej rezerwacji.</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0935B5" w14:textId="32F03E88"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741591AE"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BB423A" w14:textId="1EE2C400" w:rsidR="00B1769E" w:rsidRPr="00D90AA4" w:rsidRDefault="00B1769E" w:rsidP="00B9581A">
            <w:pPr>
              <w:spacing w:after="0"/>
              <w:jc w:val="center"/>
              <w:rPr>
                <w:rFonts w:ascii="Arial" w:eastAsia="Aptos" w:hAnsi="Arial" w:cs="Arial"/>
              </w:rPr>
            </w:pPr>
            <w:r>
              <w:rPr>
                <w:rFonts w:ascii="Arial" w:eastAsia="Aptos" w:hAnsi="Arial" w:cs="Arial"/>
              </w:rPr>
              <w:t>14</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CE87CE5" w14:textId="75129A5F" w:rsidR="00B1769E" w:rsidRPr="00D90AA4" w:rsidRDefault="00B1769E" w:rsidP="00B9581A">
            <w:pPr>
              <w:spacing w:after="0"/>
              <w:rPr>
                <w:rFonts w:ascii="Arial" w:eastAsia="Aptos" w:hAnsi="Arial" w:cs="Arial"/>
              </w:rPr>
            </w:pPr>
            <w:r w:rsidRPr="00B1769E">
              <w:rPr>
                <w:rFonts w:ascii="Arial" w:eastAsia="Aptos" w:hAnsi="Arial" w:cs="Arial"/>
              </w:rPr>
              <w:t>Informacja o dokonanej rezerwacji trafia do systemu HIS, gdzie wizyty z e-Rejestracji są wyraźnie oznaczone. Jednocześnie moduł korzysta z definicji tych samych grafików co system HIS. Rejestracja przez Internet ma taki sam charakter i status jak rejestracja dokonana bezpośrednio w placówce medycznej.</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0C2C8A" w14:textId="459BA7EB"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58298F09"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E17A46" w14:textId="3A97A7C4" w:rsidR="00B1769E" w:rsidRPr="00D90AA4" w:rsidRDefault="00B1769E" w:rsidP="00B9581A">
            <w:pPr>
              <w:spacing w:after="0"/>
              <w:jc w:val="center"/>
              <w:rPr>
                <w:rFonts w:ascii="Arial" w:eastAsia="Aptos" w:hAnsi="Arial" w:cs="Arial"/>
              </w:rPr>
            </w:pPr>
            <w:r>
              <w:rPr>
                <w:rFonts w:ascii="Arial" w:eastAsia="Aptos" w:hAnsi="Arial" w:cs="Arial"/>
              </w:rPr>
              <w:t>15</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11C8C7F" w14:textId="0514B5CD" w:rsidR="00B1769E" w:rsidRPr="00D90AA4" w:rsidRDefault="00B1769E" w:rsidP="00B9581A">
            <w:pPr>
              <w:spacing w:after="0"/>
              <w:rPr>
                <w:rFonts w:ascii="Arial" w:eastAsia="Aptos" w:hAnsi="Arial" w:cs="Arial"/>
              </w:rPr>
            </w:pPr>
            <w:r w:rsidRPr="00B1769E">
              <w:rPr>
                <w:rFonts w:ascii="Arial" w:eastAsia="Aptos" w:hAnsi="Arial" w:cs="Arial"/>
              </w:rPr>
              <w:t>Funkcja pozwala pacjentowi na wyszukanie wolnych terminów wizyt wg kryteriów: lekarza lub poradni, daty wizyty oraz czasu jej trwania (od do). Do wyszukania najbliższej wolnej wizyty niezbędne jest podanie lekarza lub poradni.</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F46BF65" w14:textId="16727587"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222CB4E1"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D612429" w14:textId="4C8EDECF" w:rsidR="00B1769E" w:rsidRPr="00D90AA4" w:rsidRDefault="00B1769E" w:rsidP="00B9581A">
            <w:pPr>
              <w:spacing w:after="0"/>
              <w:jc w:val="center"/>
              <w:rPr>
                <w:rFonts w:ascii="Arial" w:eastAsia="Aptos" w:hAnsi="Arial" w:cs="Arial"/>
              </w:rPr>
            </w:pPr>
            <w:r>
              <w:rPr>
                <w:rFonts w:ascii="Arial" w:eastAsia="Aptos" w:hAnsi="Arial" w:cs="Arial"/>
              </w:rPr>
              <w:t>16</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2B51535" w14:textId="5DBFB160" w:rsidR="00B1769E" w:rsidRPr="00D90AA4" w:rsidRDefault="00B1769E" w:rsidP="00B9581A">
            <w:pPr>
              <w:spacing w:after="0"/>
              <w:rPr>
                <w:rFonts w:ascii="Arial" w:eastAsia="Aptos" w:hAnsi="Arial" w:cs="Arial"/>
              </w:rPr>
            </w:pPr>
            <w:r w:rsidRPr="00B1769E">
              <w:rPr>
                <w:rFonts w:ascii="Arial" w:eastAsia="Aptos" w:hAnsi="Arial" w:cs="Arial"/>
              </w:rPr>
              <w:t>Po wybraniu terminu z listy funkcja udostępnia ekran, na którym ostateczne pacjent potwierdza wszystkie dane. W przypadku wybrania wizyty prywatnej, pacjent dodatkowo potwierdza fakt przyjęcia do wiadomości, że usługa nie jest refundowana.</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FB63B4" w14:textId="40138626"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68881282"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77C2EF" w14:textId="737707DE" w:rsidR="00B1769E" w:rsidRPr="00D90AA4" w:rsidRDefault="00B1769E" w:rsidP="00B9581A">
            <w:pPr>
              <w:spacing w:after="0"/>
              <w:jc w:val="center"/>
              <w:rPr>
                <w:rFonts w:ascii="Arial" w:eastAsia="Aptos" w:hAnsi="Arial" w:cs="Arial"/>
              </w:rPr>
            </w:pPr>
            <w:r>
              <w:rPr>
                <w:rFonts w:ascii="Arial" w:eastAsia="Aptos" w:hAnsi="Arial" w:cs="Arial"/>
              </w:rPr>
              <w:t>17</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57E2B68" w14:textId="079D2530" w:rsidR="00B1769E" w:rsidRPr="00D90AA4" w:rsidRDefault="00B1769E" w:rsidP="00B9581A">
            <w:pPr>
              <w:spacing w:after="0"/>
              <w:rPr>
                <w:rFonts w:ascii="Arial" w:eastAsia="Aptos" w:hAnsi="Arial" w:cs="Arial"/>
              </w:rPr>
            </w:pPr>
            <w:r w:rsidRPr="00B1769E">
              <w:rPr>
                <w:rFonts w:ascii="Arial" w:eastAsia="Aptos" w:hAnsi="Arial" w:cs="Arial"/>
              </w:rPr>
              <w:t>Podczas rezerwacji terminu wizyty pacjent ma możliwość uzupełnienia danych skierowania papierowego lub kodu eSkierowania.</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45413CA" w14:textId="480E2BEF"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2C8C4AC0"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3AF52B" w14:textId="182A0D2C" w:rsidR="00B1769E" w:rsidRPr="00D90AA4" w:rsidRDefault="00B1769E" w:rsidP="00B9581A">
            <w:pPr>
              <w:spacing w:after="0"/>
              <w:jc w:val="center"/>
              <w:rPr>
                <w:rFonts w:ascii="Arial" w:eastAsia="Aptos" w:hAnsi="Arial" w:cs="Arial"/>
              </w:rPr>
            </w:pPr>
            <w:r>
              <w:rPr>
                <w:rFonts w:ascii="Arial" w:eastAsia="Aptos" w:hAnsi="Arial" w:cs="Arial"/>
              </w:rPr>
              <w:t>18</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E5ECFA4" w14:textId="77777777" w:rsidR="00B1769E" w:rsidRPr="00B1769E" w:rsidRDefault="00B1769E" w:rsidP="00B1769E">
            <w:pPr>
              <w:spacing w:after="0"/>
              <w:rPr>
                <w:rFonts w:ascii="Arial" w:eastAsia="Aptos" w:hAnsi="Arial" w:cs="Arial"/>
              </w:rPr>
            </w:pPr>
            <w:r w:rsidRPr="00B1769E">
              <w:rPr>
                <w:rFonts w:ascii="Arial" w:eastAsia="Aptos" w:hAnsi="Arial" w:cs="Arial"/>
              </w:rPr>
              <w:t>Rejestracja za pośrednictwem portalu pacjenta może zostać ograniczona:</w:t>
            </w:r>
          </w:p>
          <w:p w14:paraId="5650A510" w14:textId="77777777" w:rsidR="00B1769E" w:rsidRPr="00B1769E" w:rsidRDefault="00B1769E" w:rsidP="00B1769E">
            <w:pPr>
              <w:spacing w:after="0"/>
              <w:rPr>
                <w:rFonts w:ascii="Arial" w:eastAsia="Aptos" w:hAnsi="Arial" w:cs="Arial"/>
              </w:rPr>
            </w:pPr>
            <w:r w:rsidRPr="00B1769E">
              <w:rPr>
                <w:rFonts w:ascii="Arial" w:eastAsia="Aptos" w:hAnsi="Arial" w:cs="Arial"/>
              </w:rPr>
              <w:t xml:space="preserve">        a. do wybranych poradni, lekarzy oraz gabinetów, </w:t>
            </w:r>
          </w:p>
          <w:p w14:paraId="6ED93286" w14:textId="77777777" w:rsidR="00B1769E" w:rsidRPr="00B1769E" w:rsidRDefault="00B1769E" w:rsidP="00B1769E">
            <w:pPr>
              <w:spacing w:after="0"/>
              <w:rPr>
                <w:rFonts w:ascii="Arial" w:eastAsia="Aptos" w:hAnsi="Arial" w:cs="Arial"/>
              </w:rPr>
            </w:pPr>
            <w:r w:rsidRPr="00B1769E">
              <w:rPr>
                <w:rFonts w:ascii="Arial" w:eastAsia="Aptos" w:hAnsi="Arial" w:cs="Arial"/>
              </w:rPr>
              <w:t xml:space="preserve">        b. poprzez ustalenie liczby rezerwacji wprowadzanych przez pacjenta,</w:t>
            </w:r>
          </w:p>
          <w:p w14:paraId="3BDC5AB2" w14:textId="1D74251C" w:rsidR="00B1769E" w:rsidRPr="00D90AA4" w:rsidRDefault="00B1769E" w:rsidP="00B1769E">
            <w:pPr>
              <w:spacing w:after="0"/>
              <w:rPr>
                <w:rFonts w:ascii="Arial" w:eastAsia="Aptos" w:hAnsi="Arial" w:cs="Arial"/>
              </w:rPr>
            </w:pPr>
            <w:r w:rsidRPr="00B1769E">
              <w:rPr>
                <w:rFonts w:ascii="Arial" w:eastAsia="Aptos" w:hAnsi="Arial" w:cs="Arial"/>
              </w:rPr>
              <w:t xml:space="preserve">        c. poprzez ustalenie liczby dni jakie muszą upłynąć pomiędzy kolejnymi rezerwacjami do tej samej poradni.</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9043F8" w14:textId="62B83847"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1D2AFD1E"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1C706F" w14:textId="087236ED" w:rsidR="00B1769E" w:rsidRPr="00D90AA4" w:rsidRDefault="00B1769E" w:rsidP="00B9581A">
            <w:pPr>
              <w:spacing w:after="0"/>
              <w:jc w:val="center"/>
              <w:rPr>
                <w:rFonts w:ascii="Arial" w:eastAsia="Aptos" w:hAnsi="Arial" w:cs="Arial"/>
              </w:rPr>
            </w:pPr>
            <w:r>
              <w:rPr>
                <w:rFonts w:ascii="Arial" w:eastAsia="Aptos" w:hAnsi="Arial" w:cs="Arial"/>
              </w:rPr>
              <w:t>19</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7120D24" w14:textId="20B62B2E" w:rsidR="00B1769E" w:rsidRPr="00D90AA4" w:rsidRDefault="00B1769E" w:rsidP="00B9581A">
            <w:pPr>
              <w:spacing w:after="0"/>
              <w:rPr>
                <w:rFonts w:ascii="Arial" w:eastAsia="Aptos" w:hAnsi="Arial" w:cs="Arial"/>
              </w:rPr>
            </w:pPr>
            <w:r w:rsidRPr="00B1769E">
              <w:rPr>
                <w:rFonts w:ascii="Arial" w:eastAsia="Aptos" w:hAnsi="Arial" w:cs="Arial"/>
              </w:rPr>
              <w:t>Funkcja pozwala na określenie procentowej puli grafika do wykorzystania przez e-Rejestrację.</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8F0E79" w14:textId="5053EE6F"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5EBEB866"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53D347A" w14:textId="63974056" w:rsidR="00B1769E" w:rsidRPr="00D90AA4" w:rsidRDefault="00B1769E" w:rsidP="00B9581A">
            <w:pPr>
              <w:spacing w:after="0"/>
              <w:jc w:val="center"/>
              <w:rPr>
                <w:rFonts w:ascii="Arial" w:eastAsia="Aptos" w:hAnsi="Arial" w:cs="Arial"/>
              </w:rPr>
            </w:pPr>
            <w:r>
              <w:rPr>
                <w:rFonts w:ascii="Arial" w:eastAsia="Aptos" w:hAnsi="Arial" w:cs="Arial"/>
              </w:rPr>
              <w:t>20</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812F838" w14:textId="0570689A" w:rsidR="00B1769E" w:rsidRPr="00D90AA4" w:rsidRDefault="00B1769E" w:rsidP="00B9581A">
            <w:pPr>
              <w:spacing w:after="0"/>
              <w:rPr>
                <w:rFonts w:ascii="Arial" w:eastAsia="Aptos" w:hAnsi="Arial" w:cs="Arial"/>
              </w:rPr>
            </w:pPr>
            <w:r w:rsidRPr="00B1769E">
              <w:rPr>
                <w:rFonts w:ascii="Arial" w:eastAsia="Aptos" w:hAnsi="Arial" w:cs="Arial"/>
              </w:rPr>
              <w:t>Funkcja pozwala na blokadę rezerwacji do poradni POZ dla pacjenta, który nie posiada aktywnej deklaracji złożonej w placówce.</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C97C9F" w14:textId="3EEEEEB8"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40E11E45"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E95585" w14:textId="64FC97D2" w:rsidR="00B1769E" w:rsidRPr="00D90AA4" w:rsidRDefault="00B1769E" w:rsidP="00B9581A">
            <w:pPr>
              <w:spacing w:after="0"/>
              <w:jc w:val="center"/>
              <w:rPr>
                <w:rFonts w:ascii="Arial" w:eastAsia="Aptos" w:hAnsi="Arial" w:cs="Arial"/>
              </w:rPr>
            </w:pPr>
            <w:r>
              <w:rPr>
                <w:rFonts w:ascii="Arial" w:eastAsia="Aptos" w:hAnsi="Arial" w:cs="Arial"/>
              </w:rPr>
              <w:t>21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E82B212" w14:textId="1C780391" w:rsidR="00B1769E" w:rsidRPr="00D90AA4" w:rsidRDefault="00B1769E" w:rsidP="00B9581A">
            <w:pPr>
              <w:spacing w:after="0"/>
              <w:rPr>
                <w:rFonts w:ascii="Arial" w:eastAsia="Aptos" w:hAnsi="Arial" w:cs="Arial"/>
              </w:rPr>
            </w:pPr>
            <w:r w:rsidRPr="00B1769E">
              <w:rPr>
                <w:rFonts w:ascii="Arial" w:eastAsia="Aptos" w:hAnsi="Arial" w:cs="Arial"/>
              </w:rPr>
              <w:t>Wszyscy pacjenci mogą korzystać z tej samej puli dostępnych terminów z uwzględnieniem definiowanego przez operatora procentowego podziału puli grafika na rejestracje za pośrednictwem portalu oraz rejestracji w placówce medycznej.</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6F645D0" w14:textId="6F48CCE0"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08735F89"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531183" w14:textId="7F3EA479" w:rsidR="00B1769E" w:rsidRPr="00D90AA4" w:rsidRDefault="00B1769E" w:rsidP="00B9581A">
            <w:pPr>
              <w:spacing w:after="0"/>
              <w:jc w:val="center"/>
              <w:rPr>
                <w:rFonts w:ascii="Arial" w:eastAsia="Aptos" w:hAnsi="Arial" w:cs="Arial"/>
              </w:rPr>
            </w:pPr>
            <w:r>
              <w:rPr>
                <w:rFonts w:ascii="Arial" w:eastAsia="Aptos" w:hAnsi="Arial" w:cs="Arial"/>
              </w:rPr>
              <w:t>22</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8D39D43" w14:textId="333F908B" w:rsidR="00B1769E" w:rsidRPr="00D90AA4" w:rsidRDefault="00B1769E" w:rsidP="00B9581A">
            <w:pPr>
              <w:spacing w:after="0"/>
              <w:rPr>
                <w:rFonts w:ascii="Arial" w:eastAsia="Aptos" w:hAnsi="Arial" w:cs="Arial"/>
              </w:rPr>
            </w:pPr>
            <w:r w:rsidRPr="00B1769E">
              <w:rPr>
                <w:rFonts w:ascii="Arial" w:eastAsia="Aptos" w:hAnsi="Arial" w:cs="Arial"/>
              </w:rPr>
              <w:t>Aplikacja wysyła do pacjenta wiadomości systemowe (komunikaty) dostępne po zalogowaniu do Portalu pacjenta.</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4508E8" w14:textId="56E8AAE1"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676A03F9"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D24C789" w14:textId="171E7B2A" w:rsidR="00B1769E" w:rsidRPr="00D90AA4" w:rsidRDefault="00B1769E" w:rsidP="00B9581A">
            <w:pPr>
              <w:spacing w:after="0"/>
              <w:jc w:val="center"/>
              <w:rPr>
                <w:rFonts w:ascii="Arial" w:eastAsia="Aptos" w:hAnsi="Arial" w:cs="Arial"/>
              </w:rPr>
            </w:pPr>
            <w:r>
              <w:rPr>
                <w:rFonts w:ascii="Arial" w:eastAsia="Aptos" w:hAnsi="Arial" w:cs="Arial"/>
              </w:rPr>
              <w:t>23</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707B886" w14:textId="693B7DC1" w:rsidR="00B1769E" w:rsidRPr="00D90AA4" w:rsidRDefault="00B1769E" w:rsidP="00B9581A">
            <w:pPr>
              <w:spacing w:after="0"/>
              <w:rPr>
                <w:rFonts w:ascii="Arial" w:eastAsia="Aptos" w:hAnsi="Arial" w:cs="Arial"/>
              </w:rPr>
            </w:pPr>
            <w:r w:rsidRPr="00B1769E">
              <w:rPr>
                <w:rFonts w:ascii="Arial" w:eastAsia="Aptos" w:hAnsi="Arial" w:cs="Arial"/>
              </w:rPr>
              <w:t>Dla pacjentów i posiadających konto stałe funkcja pozwala na przesłanie za pośrednictwem portalu „zamówienia” na wystawienie recepty (e-Recepty) na kontynuację leczenia.</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3EB9C9" w14:textId="36F05D2B"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16C0FC0B"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274AE2" w14:textId="322FD810" w:rsidR="00B1769E" w:rsidRPr="00D90AA4" w:rsidRDefault="00B1769E" w:rsidP="00B9581A">
            <w:pPr>
              <w:spacing w:after="0"/>
              <w:jc w:val="center"/>
              <w:rPr>
                <w:rFonts w:ascii="Arial" w:eastAsia="Aptos" w:hAnsi="Arial" w:cs="Arial"/>
              </w:rPr>
            </w:pPr>
            <w:r>
              <w:rPr>
                <w:rFonts w:ascii="Arial" w:eastAsia="Aptos" w:hAnsi="Arial" w:cs="Arial"/>
              </w:rPr>
              <w:t>24</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370C1BB" w14:textId="3BDCE76E" w:rsidR="00B1769E" w:rsidRPr="00D90AA4" w:rsidRDefault="00B1769E" w:rsidP="00B9581A">
            <w:pPr>
              <w:spacing w:after="0"/>
              <w:rPr>
                <w:rFonts w:ascii="Arial" w:eastAsia="Aptos" w:hAnsi="Arial" w:cs="Arial"/>
              </w:rPr>
            </w:pPr>
            <w:r w:rsidRPr="00B1769E">
              <w:rPr>
                <w:rFonts w:ascii="Arial" w:eastAsia="Aptos" w:hAnsi="Arial" w:cs="Arial"/>
              </w:rPr>
              <w:t>Funkcja pozwala pacjentowi na wybranie z listy leków, które były już mu wcześniej przepisywane podczas wizyty w danym podmiocie leczniczym, tych pozycji, których z dotyczy „zamówienie”.</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C4DF8D" w14:textId="3E3315E2"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181361B5"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23CFF7" w14:textId="112160BD" w:rsidR="00B1769E" w:rsidRPr="00D90AA4" w:rsidRDefault="00B1769E" w:rsidP="00B9581A">
            <w:pPr>
              <w:spacing w:after="0"/>
              <w:jc w:val="center"/>
              <w:rPr>
                <w:rFonts w:ascii="Arial" w:eastAsia="Aptos" w:hAnsi="Arial" w:cs="Arial"/>
              </w:rPr>
            </w:pPr>
            <w:r>
              <w:rPr>
                <w:rFonts w:ascii="Arial" w:eastAsia="Aptos" w:hAnsi="Arial" w:cs="Arial"/>
              </w:rPr>
              <w:t>25</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0EE015D" w14:textId="6F5083F8" w:rsidR="00B1769E" w:rsidRPr="00D90AA4" w:rsidRDefault="00B1769E" w:rsidP="00B9581A">
            <w:pPr>
              <w:spacing w:after="0"/>
              <w:rPr>
                <w:rFonts w:ascii="Arial" w:eastAsia="Aptos" w:hAnsi="Arial" w:cs="Arial"/>
              </w:rPr>
            </w:pPr>
            <w:r w:rsidRPr="00B1769E">
              <w:rPr>
                <w:rFonts w:ascii="Arial" w:eastAsia="Aptos" w:hAnsi="Arial" w:cs="Arial"/>
              </w:rPr>
              <w:t>Po zatwierdzeniu przez pacjenta wybranych leków, wykaz ten automatycznie trafia do lekarza. Lekarz ma możliwość zatwierdzenia, wg własnego uznania, tych leków wskazanych przez pacjenta, które umieszczone zostaną są na recepcie. Zwrotnie pacjent otrzymuje informację o tym, które z wnioskowanych leków zostały umieszczone na recepcie. W przypadku gdy dany podmiot leczniczy wystawia już e-Recepty, to pacjent może udać się już wprost do dowolnej apteki, celem realizacji recepty.</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5B6FCF7" w14:textId="48DB6215"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038AD62D"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9810C1" w14:textId="45313290" w:rsidR="00B1769E" w:rsidRPr="00D90AA4" w:rsidRDefault="00B1769E" w:rsidP="00B9581A">
            <w:pPr>
              <w:spacing w:after="0"/>
              <w:jc w:val="center"/>
              <w:rPr>
                <w:rFonts w:ascii="Arial" w:eastAsia="Aptos" w:hAnsi="Arial" w:cs="Arial"/>
              </w:rPr>
            </w:pPr>
            <w:r>
              <w:rPr>
                <w:rFonts w:ascii="Arial" w:eastAsia="Aptos" w:hAnsi="Arial" w:cs="Arial"/>
              </w:rPr>
              <w:t>26</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6C79832" w14:textId="5F71867C" w:rsidR="00B1769E" w:rsidRPr="00D90AA4" w:rsidRDefault="00B1769E" w:rsidP="00B9581A">
            <w:pPr>
              <w:spacing w:after="0"/>
              <w:rPr>
                <w:rFonts w:ascii="Arial" w:eastAsia="Aptos" w:hAnsi="Arial" w:cs="Arial"/>
              </w:rPr>
            </w:pPr>
            <w:r w:rsidRPr="00B1769E">
              <w:rPr>
                <w:rFonts w:ascii="Arial" w:eastAsia="Aptos" w:hAnsi="Arial" w:cs="Arial"/>
              </w:rPr>
              <w:t>Aplikacja pozwala pacjentowi na przeglądanie kart HZiCh (poradnia), kart informacyjnych leczenia szpitalnego oraz innych udostępnionych pacjentowi przez dany podmiot leczniczy dokumentów. Portal obsługuje wyłącznie dokumentację podpisaną podpisem elektronicznym.</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26BF6E" w14:textId="234E9772" w:rsidR="00B1769E" w:rsidRPr="00D90AA4" w:rsidRDefault="00E44E3B" w:rsidP="00B9581A">
            <w:pPr>
              <w:spacing w:after="0"/>
              <w:jc w:val="center"/>
              <w:rPr>
                <w:rFonts w:ascii="Arial" w:eastAsia="Aptos" w:hAnsi="Arial" w:cs="Arial"/>
              </w:rPr>
            </w:pPr>
            <w:r>
              <w:rPr>
                <w:rFonts w:ascii="Arial" w:eastAsia="Aptos" w:hAnsi="Arial" w:cs="Arial"/>
              </w:rPr>
              <w:t>T</w:t>
            </w:r>
          </w:p>
        </w:tc>
      </w:tr>
      <w:tr w:rsidR="00B1769E" w:rsidRPr="00D90AA4" w14:paraId="33598018"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472F74" w14:textId="04FD32A8" w:rsidR="00B1769E" w:rsidRPr="00D90AA4" w:rsidRDefault="00B1769E" w:rsidP="00B9581A">
            <w:pPr>
              <w:spacing w:after="0"/>
              <w:jc w:val="center"/>
              <w:rPr>
                <w:rFonts w:ascii="Arial" w:eastAsia="Aptos" w:hAnsi="Arial" w:cs="Arial"/>
              </w:rPr>
            </w:pPr>
            <w:r>
              <w:rPr>
                <w:rFonts w:ascii="Arial" w:eastAsia="Aptos" w:hAnsi="Arial" w:cs="Arial"/>
              </w:rPr>
              <w:lastRenderedPageBreak/>
              <w:t>27</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5F423F9" w14:textId="3E78FABC" w:rsidR="00B1769E" w:rsidRPr="00D90AA4" w:rsidRDefault="00B1769E" w:rsidP="00B9581A">
            <w:pPr>
              <w:spacing w:after="0"/>
              <w:rPr>
                <w:rFonts w:ascii="Arial" w:eastAsia="Aptos" w:hAnsi="Arial" w:cs="Arial"/>
              </w:rPr>
            </w:pPr>
            <w:r>
              <w:rPr>
                <w:rFonts w:ascii="Arial" w:eastAsia="Aptos" w:hAnsi="Arial" w:cs="Arial"/>
              </w:rPr>
              <w:t>P</w:t>
            </w:r>
            <w:r w:rsidRPr="00B1769E">
              <w:rPr>
                <w:rFonts w:ascii="Arial" w:eastAsia="Aptos" w:hAnsi="Arial" w:cs="Arial"/>
              </w:rPr>
              <w:t>o zalogowaniu pacjent może wyświetlić listę wszystkich udostępnionych mu dokumentów, ograniczyć listę na podstawie różnych kryteriów (lekarz, jednostka wykonująca) i pobrać na lokalny komputer interesujące go dokumenty. Funkcja nie umożliwia wysyłanie dokumentów poprzez e-mail.</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214CF17" w14:textId="1914C5C3" w:rsidR="00B1769E" w:rsidRPr="00D90AA4" w:rsidRDefault="00E44E3B" w:rsidP="00B9581A">
            <w:pPr>
              <w:spacing w:after="0"/>
              <w:jc w:val="center"/>
              <w:rPr>
                <w:rFonts w:ascii="Arial" w:eastAsia="Aptos" w:hAnsi="Arial" w:cs="Arial"/>
              </w:rPr>
            </w:pPr>
            <w:r>
              <w:rPr>
                <w:rFonts w:ascii="Arial" w:eastAsia="Aptos" w:hAnsi="Arial" w:cs="Arial"/>
              </w:rPr>
              <w:t>T</w:t>
            </w:r>
          </w:p>
        </w:tc>
      </w:tr>
      <w:tr w:rsidR="00CB453D" w:rsidRPr="00D90AA4" w14:paraId="48D9180F"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0D5AE3" w14:textId="279B3890" w:rsidR="00CB453D" w:rsidRDefault="00CB453D" w:rsidP="00B9581A">
            <w:pPr>
              <w:spacing w:after="0"/>
              <w:jc w:val="center"/>
              <w:rPr>
                <w:rFonts w:ascii="Arial" w:eastAsia="Aptos" w:hAnsi="Arial" w:cs="Arial"/>
              </w:rPr>
            </w:pPr>
            <w:r>
              <w:rPr>
                <w:rFonts w:ascii="Arial" w:eastAsia="Aptos" w:hAnsi="Arial" w:cs="Arial"/>
              </w:rPr>
              <w:t>28</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564A630" w14:textId="3C13F7F6" w:rsidR="00CB453D" w:rsidRDefault="00CB453D" w:rsidP="00B9581A">
            <w:pPr>
              <w:spacing w:after="0"/>
              <w:rPr>
                <w:rFonts w:ascii="Arial" w:eastAsia="Aptos" w:hAnsi="Arial" w:cs="Arial"/>
              </w:rPr>
            </w:pPr>
            <w:r w:rsidRPr="00CB453D">
              <w:rPr>
                <w:rFonts w:ascii="Arial" w:eastAsia="Aptos" w:hAnsi="Arial" w:cs="Arial"/>
              </w:rPr>
              <w:t>Funkcja pozwala na ograniczenie widoczności do wybranych dokumentów.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482C53" w14:textId="207F4D15" w:rsidR="00CB453D" w:rsidRDefault="006F62A4" w:rsidP="00B9581A">
            <w:pPr>
              <w:spacing w:after="0"/>
              <w:jc w:val="center"/>
              <w:rPr>
                <w:rFonts w:ascii="Arial" w:eastAsia="Aptos" w:hAnsi="Arial" w:cs="Arial"/>
              </w:rPr>
            </w:pPr>
            <w:r>
              <w:rPr>
                <w:rFonts w:ascii="Arial" w:eastAsia="Aptos" w:hAnsi="Arial" w:cs="Arial"/>
              </w:rPr>
              <w:t>T</w:t>
            </w:r>
          </w:p>
        </w:tc>
      </w:tr>
      <w:tr w:rsidR="00CB453D" w:rsidRPr="00D90AA4" w14:paraId="15F13811"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C913925" w14:textId="0C0B78C0" w:rsidR="00CB453D" w:rsidRDefault="00CB453D" w:rsidP="00B9581A">
            <w:pPr>
              <w:spacing w:after="0"/>
              <w:jc w:val="center"/>
              <w:rPr>
                <w:rFonts w:ascii="Arial" w:eastAsia="Aptos" w:hAnsi="Arial" w:cs="Arial"/>
              </w:rPr>
            </w:pPr>
            <w:r>
              <w:rPr>
                <w:rFonts w:ascii="Arial" w:eastAsia="Aptos" w:hAnsi="Arial" w:cs="Arial"/>
              </w:rPr>
              <w:t>29</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A4A0288" w14:textId="269B2E8B" w:rsidR="00CB453D" w:rsidRDefault="00CB453D" w:rsidP="00B9581A">
            <w:pPr>
              <w:spacing w:after="0"/>
              <w:rPr>
                <w:rFonts w:ascii="Arial" w:eastAsia="Aptos" w:hAnsi="Arial" w:cs="Arial"/>
              </w:rPr>
            </w:pPr>
            <w:r w:rsidRPr="00CB453D">
              <w:rPr>
                <w:rFonts w:ascii="Arial" w:eastAsia="Aptos" w:hAnsi="Arial" w:cs="Arial"/>
              </w:rPr>
              <w:t>Aplikacja pozwala pacjentowi na przeglądanie udostępnionych pacjentowi przez dany podmiot leczniczy wyników badań. Portal wyświetla wyniki badań o statusie „zatwierdzone” w systemie centralnym (wydrukowane i zatwierdzone przez diagnostę w sposób tradycyjny).</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4FD6D3" w14:textId="4EBCEDD4" w:rsidR="00CB453D" w:rsidRDefault="006F62A4" w:rsidP="00B9581A">
            <w:pPr>
              <w:spacing w:after="0"/>
              <w:jc w:val="center"/>
              <w:rPr>
                <w:rFonts w:ascii="Arial" w:eastAsia="Aptos" w:hAnsi="Arial" w:cs="Arial"/>
              </w:rPr>
            </w:pPr>
            <w:r>
              <w:rPr>
                <w:rFonts w:ascii="Arial" w:eastAsia="Aptos" w:hAnsi="Arial" w:cs="Arial"/>
              </w:rPr>
              <w:t>T</w:t>
            </w:r>
          </w:p>
        </w:tc>
      </w:tr>
      <w:tr w:rsidR="00B1769E" w:rsidRPr="00D90AA4" w14:paraId="0D5C5CF3" w14:textId="77777777" w:rsidTr="00B1769E">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93F14A" w14:textId="237F36C4" w:rsidR="00B1769E" w:rsidRPr="00D90AA4" w:rsidRDefault="00CB453D" w:rsidP="00B9581A">
            <w:pPr>
              <w:spacing w:after="0"/>
              <w:jc w:val="center"/>
              <w:rPr>
                <w:rFonts w:ascii="Arial" w:eastAsia="Aptos" w:hAnsi="Arial" w:cs="Arial"/>
              </w:rPr>
            </w:pPr>
            <w:r>
              <w:rPr>
                <w:rFonts w:ascii="Arial" w:eastAsia="Aptos" w:hAnsi="Arial" w:cs="Arial"/>
              </w:rPr>
              <w:t>30</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59C4BD2" w14:textId="79E22027" w:rsidR="00B1769E" w:rsidRPr="00D90AA4" w:rsidRDefault="00B1769E" w:rsidP="00B9581A">
            <w:pPr>
              <w:spacing w:after="0"/>
              <w:rPr>
                <w:rFonts w:ascii="Arial" w:eastAsia="Aptos" w:hAnsi="Arial" w:cs="Arial"/>
              </w:rPr>
            </w:pPr>
            <w:r>
              <w:rPr>
                <w:rFonts w:ascii="Arial" w:eastAsia="Aptos" w:hAnsi="Arial" w:cs="Arial"/>
              </w:rPr>
              <w:t xml:space="preserve">Asysta techniczna  i subskrypcja na aktualizacje na okres 36 mies. </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158A03" w14:textId="4CF3790B" w:rsidR="00B1769E" w:rsidRPr="00D90AA4" w:rsidRDefault="00E44E3B" w:rsidP="00B9581A">
            <w:pPr>
              <w:spacing w:after="0"/>
              <w:jc w:val="center"/>
              <w:rPr>
                <w:rFonts w:ascii="Arial" w:eastAsia="Aptos" w:hAnsi="Arial" w:cs="Arial"/>
              </w:rPr>
            </w:pPr>
            <w:r>
              <w:rPr>
                <w:rFonts w:ascii="Arial" w:eastAsia="Aptos" w:hAnsi="Arial" w:cs="Arial"/>
              </w:rPr>
              <w:t>T</w:t>
            </w:r>
          </w:p>
        </w:tc>
      </w:tr>
    </w:tbl>
    <w:p w14:paraId="51D34136" w14:textId="77777777" w:rsidR="003442A0" w:rsidRDefault="003442A0" w:rsidP="003442A0">
      <w:pPr>
        <w:pStyle w:val="Akapitzlist"/>
        <w:rPr>
          <w:rFonts w:ascii="Arial" w:eastAsia="Aptos" w:hAnsi="Arial" w:cs="Arial"/>
          <w:color w:val="0070C0"/>
        </w:rPr>
      </w:pPr>
    </w:p>
    <w:p w14:paraId="437A633E" w14:textId="77777777" w:rsidR="003442A0" w:rsidRDefault="003442A0" w:rsidP="003442A0">
      <w:pPr>
        <w:pStyle w:val="Akapitzlist"/>
        <w:rPr>
          <w:rFonts w:ascii="Arial" w:eastAsia="Aptos" w:hAnsi="Arial" w:cs="Arial"/>
          <w:color w:val="0070C0"/>
        </w:rPr>
      </w:pPr>
    </w:p>
    <w:p w14:paraId="201E3D4B" w14:textId="2B349D69" w:rsidR="00CB453D" w:rsidRDefault="00CB453D" w:rsidP="00CB453D">
      <w:pPr>
        <w:pStyle w:val="Akapitzlist"/>
        <w:numPr>
          <w:ilvl w:val="0"/>
          <w:numId w:val="15"/>
        </w:numPr>
        <w:jc w:val="both"/>
        <w:rPr>
          <w:rFonts w:ascii="Arial" w:eastAsia="Aptos" w:hAnsi="Arial" w:cs="Arial"/>
          <w:color w:val="0070C0"/>
        </w:rPr>
      </w:pPr>
      <w:r w:rsidRPr="00CB453D">
        <w:rPr>
          <w:rFonts w:ascii="Arial" w:eastAsia="Aptos" w:hAnsi="Arial" w:cs="Arial"/>
          <w:color w:val="0070C0"/>
        </w:rPr>
        <w:t xml:space="preserve">ZADANIE 1- ETAP </w:t>
      </w:r>
      <w:r>
        <w:rPr>
          <w:rFonts w:ascii="Arial" w:eastAsia="Aptos" w:hAnsi="Arial" w:cs="Arial"/>
          <w:color w:val="0070C0"/>
        </w:rPr>
        <w:t>7</w:t>
      </w:r>
      <w:r w:rsidRPr="00CB453D">
        <w:rPr>
          <w:rFonts w:ascii="Arial" w:eastAsia="Aptos" w:hAnsi="Arial" w:cs="Arial"/>
          <w:color w:val="0070C0"/>
        </w:rPr>
        <w:t xml:space="preserve">: </w:t>
      </w:r>
      <w:r w:rsidR="00303457">
        <w:rPr>
          <w:rFonts w:ascii="Arial" w:eastAsia="Aptos" w:hAnsi="Arial" w:cs="Arial"/>
          <w:color w:val="0070C0"/>
        </w:rPr>
        <w:t>R</w:t>
      </w:r>
      <w:r w:rsidRPr="00CB453D">
        <w:rPr>
          <w:rFonts w:ascii="Arial" w:eastAsia="Aptos" w:hAnsi="Arial" w:cs="Arial"/>
          <w:color w:val="0070C0"/>
        </w:rPr>
        <w:t>ozbudowa posiadanego systemu informatycznego o moduł Portal P</w:t>
      </w:r>
      <w:r>
        <w:rPr>
          <w:rFonts w:ascii="Arial" w:eastAsia="Aptos" w:hAnsi="Arial" w:cs="Arial"/>
          <w:color w:val="0070C0"/>
        </w:rPr>
        <w:t>racownika</w:t>
      </w:r>
      <w:r w:rsidRPr="00CB453D">
        <w:rPr>
          <w:rFonts w:ascii="Arial" w:eastAsia="Aptos" w:hAnsi="Arial" w:cs="Arial"/>
          <w:color w:val="0070C0"/>
        </w:rPr>
        <w:t xml:space="preserve"> </w:t>
      </w:r>
    </w:p>
    <w:p w14:paraId="3C96A09F" w14:textId="1750AB97" w:rsidR="00CB453D" w:rsidRDefault="00CB453D" w:rsidP="00D02AB7">
      <w:pPr>
        <w:pStyle w:val="Akapitzlist"/>
        <w:jc w:val="both"/>
        <w:rPr>
          <w:rFonts w:ascii="Arial" w:eastAsia="Aptos" w:hAnsi="Arial" w:cs="Arial"/>
        </w:rPr>
      </w:pPr>
      <w:r>
        <w:rPr>
          <w:rFonts w:ascii="Arial" w:eastAsia="Aptos" w:hAnsi="Arial" w:cs="Arial"/>
        </w:rPr>
        <w:t>Dostawa i w</w:t>
      </w:r>
      <w:r w:rsidRPr="003442A0">
        <w:rPr>
          <w:rFonts w:ascii="Arial" w:eastAsia="Aptos" w:hAnsi="Arial" w:cs="Arial"/>
        </w:rPr>
        <w:t xml:space="preserve">drożenie </w:t>
      </w:r>
      <w:r>
        <w:rPr>
          <w:rFonts w:ascii="Arial" w:eastAsia="Aptos" w:hAnsi="Arial" w:cs="Arial"/>
        </w:rPr>
        <w:t xml:space="preserve">modułu który uprości dostęp </w:t>
      </w:r>
      <w:r w:rsidR="00D02AB7">
        <w:rPr>
          <w:rFonts w:ascii="Arial" w:eastAsia="Aptos" w:hAnsi="Arial" w:cs="Arial"/>
        </w:rPr>
        <w:t>pracowników</w:t>
      </w:r>
      <w:r>
        <w:rPr>
          <w:rFonts w:ascii="Arial" w:eastAsia="Aptos" w:hAnsi="Arial" w:cs="Arial"/>
        </w:rPr>
        <w:t xml:space="preserve"> szpitala</w:t>
      </w:r>
      <w:r w:rsidR="00D02AB7">
        <w:rPr>
          <w:rFonts w:ascii="Arial" w:eastAsia="Aptos" w:hAnsi="Arial" w:cs="Arial"/>
        </w:rPr>
        <w:t xml:space="preserve"> danych gromadzonych w systemach kadrowych szpitala, umożliwi przesyłanie różnego rodzaju wniosków, do systemu kadrowego zarówno za pomocą aplikacji na stronie WWW jak i aplikacji mobilnej na telefon.</w:t>
      </w:r>
    </w:p>
    <w:p w14:paraId="2943DB4D" w14:textId="504522B4" w:rsidR="00D02AB7" w:rsidRPr="003442A0" w:rsidRDefault="00D02AB7" w:rsidP="00D02AB7">
      <w:pPr>
        <w:pStyle w:val="Akapitzlist"/>
        <w:jc w:val="both"/>
        <w:rPr>
          <w:rFonts w:ascii="Arial" w:eastAsia="Aptos" w:hAnsi="Arial" w:cs="Arial"/>
        </w:rPr>
      </w:pPr>
      <w:r>
        <w:rPr>
          <w:rFonts w:ascii="Arial" w:eastAsia="Aptos" w:hAnsi="Arial" w:cs="Arial"/>
        </w:rPr>
        <w:t>Wdrożenie przyczyni się do  odciążenia  i usprawnienia pracy działu kadrowo-płacowego.</w:t>
      </w:r>
    </w:p>
    <w:p w14:paraId="6A014B72" w14:textId="77777777" w:rsidR="00CB453D" w:rsidRDefault="00CB453D" w:rsidP="00CB453D">
      <w:pPr>
        <w:pStyle w:val="Akapitzlist"/>
        <w:jc w:val="both"/>
        <w:rPr>
          <w:rFonts w:ascii="Arial" w:eastAsia="Aptos" w:hAnsi="Arial" w:cs="Arial"/>
          <w:color w:val="0070C0"/>
        </w:rPr>
      </w:pPr>
    </w:p>
    <w:p w14:paraId="10B58186" w14:textId="77777777" w:rsidR="00CB453D" w:rsidRDefault="00CB453D" w:rsidP="00CB453D">
      <w:pPr>
        <w:pStyle w:val="Akapitzlist"/>
        <w:jc w:val="both"/>
        <w:rPr>
          <w:rFonts w:ascii="Arial" w:eastAsia="Aptos" w:hAnsi="Arial" w:cs="Arial"/>
          <w:color w:val="0070C0"/>
        </w:rPr>
      </w:pPr>
    </w:p>
    <w:tbl>
      <w:tblPr>
        <w:tblW w:w="10060" w:type="dxa"/>
        <w:tblLayout w:type="fixed"/>
        <w:tblLook w:val="06A0" w:firstRow="1" w:lastRow="0" w:firstColumn="1" w:lastColumn="0" w:noHBand="1" w:noVBand="1"/>
      </w:tblPr>
      <w:tblGrid>
        <w:gridCol w:w="529"/>
        <w:gridCol w:w="8680"/>
        <w:gridCol w:w="851"/>
      </w:tblGrid>
      <w:tr w:rsidR="00D02AB7" w:rsidRPr="00D90AA4" w14:paraId="233DF7C4" w14:textId="77777777" w:rsidTr="00B9581A">
        <w:trPr>
          <w:trHeight w:val="780"/>
        </w:trPr>
        <w:tc>
          <w:tcPr>
            <w:tcW w:w="529"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24B181D6" w14:textId="77777777" w:rsidR="00D02AB7" w:rsidRPr="00D90AA4" w:rsidRDefault="00D02AB7" w:rsidP="00B9581A">
            <w:pPr>
              <w:spacing w:after="0"/>
              <w:jc w:val="center"/>
              <w:rPr>
                <w:rFonts w:ascii="Arial" w:eastAsia="Aptos" w:hAnsi="Arial" w:cs="Arial"/>
              </w:rPr>
            </w:pPr>
            <w:r w:rsidRPr="00D90AA4">
              <w:rPr>
                <w:rFonts w:ascii="Arial" w:eastAsia="Aptos" w:hAnsi="Arial" w:cs="Arial"/>
              </w:rPr>
              <w:t>LP</w:t>
            </w:r>
          </w:p>
        </w:tc>
        <w:tc>
          <w:tcPr>
            <w:tcW w:w="8680"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tcPr>
          <w:p w14:paraId="48CEB45A" w14:textId="77777777" w:rsidR="00D02AB7" w:rsidRPr="00D90AA4" w:rsidRDefault="00D02AB7" w:rsidP="00B9581A">
            <w:pPr>
              <w:spacing w:after="0"/>
              <w:jc w:val="center"/>
              <w:rPr>
                <w:rFonts w:ascii="Arial" w:eastAsia="Aptos" w:hAnsi="Arial" w:cs="Arial"/>
              </w:rPr>
            </w:pPr>
          </w:p>
          <w:p w14:paraId="3CE9B0B8" w14:textId="77777777" w:rsidR="00D02AB7" w:rsidRPr="00D90AA4" w:rsidRDefault="00D02AB7" w:rsidP="00B9581A">
            <w:pPr>
              <w:spacing w:after="0"/>
              <w:jc w:val="center"/>
              <w:rPr>
                <w:rFonts w:ascii="Arial" w:eastAsia="Aptos" w:hAnsi="Arial" w:cs="Arial"/>
              </w:rPr>
            </w:pPr>
            <w:r w:rsidRPr="00D90AA4">
              <w:rPr>
                <w:rFonts w:ascii="Arial" w:eastAsia="Aptos" w:hAnsi="Arial" w:cs="Arial"/>
              </w:rPr>
              <w:t>Opis przedmiotu zamówienia</w:t>
            </w:r>
          </w:p>
        </w:tc>
        <w:tc>
          <w:tcPr>
            <w:tcW w:w="851"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6C2D5C61" w14:textId="77777777" w:rsidR="00D02AB7" w:rsidRPr="00D90AA4" w:rsidRDefault="00D02AB7" w:rsidP="00B9581A">
            <w:pPr>
              <w:spacing w:after="0"/>
              <w:jc w:val="center"/>
              <w:rPr>
                <w:rFonts w:ascii="Arial" w:eastAsia="Aptos" w:hAnsi="Arial" w:cs="Arial"/>
              </w:rPr>
            </w:pPr>
            <w:r w:rsidRPr="00D90AA4">
              <w:rPr>
                <w:rFonts w:ascii="Arial" w:eastAsia="Aptos" w:hAnsi="Arial" w:cs="Arial"/>
              </w:rPr>
              <w:t>Wymóg (T/N)</w:t>
            </w:r>
          </w:p>
        </w:tc>
      </w:tr>
      <w:tr w:rsidR="00D02AB7" w:rsidRPr="00D90AA4" w14:paraId="265CDBDF" w14:textId="77777777" w:rsidTr="00B9581A">
        <w:trPr>
          <w:trHeight w:val="51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56DDDE" w14:textId="77777777" w:rsidR="00D02AB7" w:rsidRPr="00D90AA4" w:rsidRDefault="00D02AB7" w:rsidP="00B9581A">
            <w:pPr>
              <w:spacing w:after="0"/>
              <w:jc w:val="center"/>
              <w:rPr>
                <w:rFonts w:ascii="Arial" w:eastAsia="Aptos" w:hAnsi="Arial" w:cs="Arial"/>
              </w:rPr>
            </w:pPr>
            <w:r w:rsidRPr="00D90AA4">
              <w:rPr>
                <w:rFonts w:ascii="Arial" w:eastAsia="Aptos" w:hAnsi="Arial" w:cs="Arial"/>
              </w:rPr>
              <w:t>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E8A41F2" w14:textId="1EFA0282" w:rsidR="00D02AB7" w:rsidRPr="00D90AA4" w:rsidRDefault="00D02AB7" w:rsidP="00B9581A">
            <w:pPr>
              <w:spacing w:after="0"/>
              <w:rPr>
                <w:rFonts w:ascii="Arial" w:eastAsia="Aptos" w:hAnsi="Arial" w:cs="Arial"/>
              </w:rPr>
            </w:pPr>
            <w:r w:rsidRPr="00D02AB7">
              <w:rPr>
                <w:rFonts w:ascii="Arial" w:eastAsia="Aptos" w:hAnsi="Arial" w:cs="Arial"/>
              </w:rPr>
              <w:t>GRAFIKI ONLINE (PRZEZ WWW)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10D8E0" w14:textId="1A7D6D5C" w:rsidR="00D02AB7" w:rsidRPr="00D90AA4" w:rsidRDefault="00D02AB7" w:rsidP="00B9581A">
            <w:pPr>
              <w:spacing w:after="0"/>
              <w:jc w:val="center"/>
              <w:rPr>
                <w:rFonts w:ascii="Arial" w:eastAsia="Aptos" w:hAnsi="Arial" w:cs="Arial"/>
              </w:rPr>
            </w:pPr>
          </w:p>
        </w:tc>
      </w:tr>
      <w:tr w:rsidR="00D02AB7" w:rsidRPr="00D90AA4" w14:paraId="72627D70"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6BD353" w14:textId="77777777" w:rsidR="00D02AB7" w:rsidRPr="00D90AA4" w:rsidRDefault="00D02AB7" w:rsidP="00B9581A">
            <w:pPr>
              <w:spacing w:after="0"/>
              <w:jc w:val="center"/>
              <w:rPr>
                <w:rFonts w:ascii="Arial" w:eastAsia="Aptos" w:hAnsi="Arial" w:cs="Arial"/>
              </w:rPr>
            </w:pPr>
            <w:r w:rsidRPr="00D90AA4">
              <w:rPr>
                <w:rFonts w:ascii="Arial" w:eastAsia="Aptos" w:hAnsi="Arial" w:cs="Arial"/>
              </w:rPr>
              <w:t>2</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A9704C5" w14:textId="0BABD3E0" w:rsidR="00D02AB7" w:rsidRPr="00D90AA4" w:rsidRDefault="00D02AB7" w:rsidP="00B9581A">
            <w:pPr>
              <w:spacing w:after="0"/>
              <w:rPr>
                <w:rFonts w:ascii="Arial" w:eastAsia="Aptos" w:hAnsi="Arial" w:cs="Arial"/>
              </w:rPr>
            </w:pPr>
            <w:r w:rsidRPr="00D02AB7">
              <w:rPr>
                <w:rFonts w:ascii="Arial" w:eastAsia="Aptos" w:hAnsi="Arial" w:cs="Arial"/>
              </w:rPr>
              <w:t>Możliwość wykorzystania symboli czasu pracy zdefiniowanych w systemie.</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9EEFCE" w14:textId="77777777" w:rsidR="00D02AB7" w:rsidRPr="00D90AA4" w:rsidRDefault="00D02AB7" w:rsidP="00B9581A">
            <w:pPr>
              <w:spacing w:after="0"/>
              <w:jc w:val="center"/>
              <w:rPr>
                <w:rFonts w:ascii="Arial" w:eastAsia="Aptos" w:hAnsi="Arial" w:cs="Arial"/>
              </w:rPr>
            </w:pPr>
            <w:r w:rsidRPr="00D90AA4">
              <w:rPr>
                <w:rFonts w:ascii="Arial" w:eastAsia="Aptos" w:hAnsi="Arial" w:cs="Arial"/>
              </w:rPr>
              <w:t>T</w:t>
            </w:r>
          </w:p>
        </w:tc>
      </w:tr>
      <w:tr w:rsidR="00D02AB7" w:rsidRPr="00D90AA4" w14:paraId="41BB19D4"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731617" w14:textId="77777777" w:rsidR="00D02AB7" w:rsidRPr="00D90AA4" w:rsidRDefault="00D02AB7" w:rsidP="00B9581A">
            <w:pPr>
              <w:spacing w:after="0"/>
              <w:jc w:val="center"/>
              <w:rPr>
                <w:rFonts w:ascii="Arial" w:eastAsia="Aptos" w:hAnsi="Arial" w:cs="Arial"/>
              </w:rPr>
            </w:pPr>
            <w:r>
              <w:rPr>
                <w:rFonts w:ascii="Arial" w:eastAsia="Aptos" w:hAnsi="Arial" w:cs="Arial"/>
              </w:rPr>
              <w:t>3</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523597B" w14:textId="152D4E6A" w:rsidR="00D02AB7" w:rsidRPr="00D90AA4" w:rsidRDefault="00D02AB7" w:rsidP="00B9581A">
            <w:pPr>
              <w:spacing w:after="0"/>
              <w:rPr>
                <w:rFonts w:ascii="Arial" w:eastAsia="Aptos" w:hAnsi="Arial" w:cs="Arial"/>
              </w:rPr>
            </w:pPr>
            <w:r w:rsidRPr="00D02AB7">
              <w:rPr>
                <w:rFonts w:ascii="Arial" w:eastAsia="Aptos" w:hAnsi="Arial" w:cs="Arial"/>
              </w:rPr>
              <w:t>Rozróżnienie grafiku planowanego i wykonanego.</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2C9774"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711106C9"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DAA7F1" w14:textId="77777777" w:rsidR="00D02AB7" w:rsidRPr="00D90AA4" w:rsidRDefault="00D02AB7" w:rsidP="00B9581A">
            <w:pPr>
              <w:spacing w:after="0"/>
              <w:jc w:val="center"/>
              <w:rPr>
                <w:rFonts w:ascii="Arial" w:eastAsia="Aptos" w:hAnsi="Arial" w:cs="Arial"/>
              </w:rPr>
            </w:pPr>
            <w:r>
              <w:rPr>
                <w:rFonts w:ascii="Arial" w:eastAsia="Aptos" w:hAnsi="Arial" w:cs="Arial"/>
              </w:rPr>
              <w:t>4</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C699ECA" w14:textId="39185FB9" w:rsidR="00D02AB7" w:rsidRPr="00D90AA4" w:rsidRDefault="00D02AB7" w:rsidP="00B9581A">
            <w:pPr>
              <w:spacing w:after="0"/>
              <w:rPr>
                <w:rFonts w:ascii="Arial" w:eastAsia="Aptos" w:hAnsi="Arial" w:cs="Arial"/>
              </w:rPr>
            </w:pPr>
            <w:r w:rsidRPr="00D02AB7">
              <w:rPr>
                <w:rFonts w:ascii="Arial" w:eastAsia="Aptos" w:hAnsi="Arial" w:cs="Arial"/>
              </w:rPr>
              <w:t>Przenoszenie informacji z kadr o: czasie trwania poszczególnych umów, etacie pracownika dla każdej z umów, normatywie czasu pracy.</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FDAE34"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1EF9856E"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53E3DA3" w14:textId="77777777" w:rsidR="00D02AB7" w:rsidRPr="00D90AA4" w:rsidRDefault="00D02AB7" w:rsidP="00B9581A">
            <w:pPr>
              <w:spacing w:after="0"/>
              <w:jc w:val="center"/>
              <w:rPr>
                <w:rFonts w:ascii="Arial" w:eastAsia="Aptos" w:hAnsi="Arial" w:cs="Arial"/>
              </w:rPr>
            </w:pPr>
            <w:r>
              <w:rPr>
                <w:rFonts w:ascii="Arial" w:eastAsia="Aptos" w:hAnsi="Arial" w:cs="Arial"/>
              </w:rPr>
              <w:t>5</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FCF705B" w14:textId="2383A269" w:rsidR="00D02AB7" w:rsidRPr="00D90AA4" w:rsidRDefault="00D02AB7" w:rsidP="00B9581A">
            <w:pPr>
              <w:spacing w:after="0"/>
              <w:rPr>
                <w:rFonts w:ascii="Arial" w:eastAsia="Aptos" w:hAnsi="Arial" w:cs="Arial"/>
              </w:rPr>
            </w:pPr>
            <w:r w:rsidRPr="00D02AB7">
              <w:rPr>
                <w:rFonts w:ascii="Arial" w:eastAsia="Aptos" w:hAnsi="Arial" w:cs="Arial"/>
              </w:rPr>
              <w:t>Informacje o absencjach wprowadzanych w kadrach oraz o planie urlopów.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4161A3E"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2DB95A3B"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809CAF" w14:textId="77777777" w:rsidR="00D02AB7" w:rsidRPr="00D90AA4" w:rsidRDefault="00D02AB7" w:rsidP="00B9581A">
            <w:pPr>
              <w:spacing w:after="0"/>
              <w:jc w:val="center"/>
              <w:rPr>
                <w:rFonts w:ascii="Arial" w:eastAsia="Aptos" w:hAnsi="Arial" w:cs="Arial"/>
              </w:rPr>
            </w:pPr>
            <w:r>
              <w:rPr>
                <w:rFonts w:ascii="Arial" w:eastAsia="Aptos" w:hAnsi="Arial" w:cs="Arial"/>
              </w:rPr>
              <w:t>6</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207C99B" w14:textId="48896161" w:rsidR="00D02AB7" w:rsidRPr="00D90AA4" w:rsidRDefault="00D02AB7" w:rsidP="00B9581A">
            <w:pPr>
              <w:spacing w:after="0"/>
              <w:rPr>
                <w:rFonts w:ascii="Arial" w:eastAsia="Aptos" w:hAnsi="Arial" w:cs="Arial"/>
              </w:rPr>
            </w:pPr>
            <w:r w:rsidRPr="00D02AB7">
              <w:rPr>
                <w:rFonts w:ascii="Arial" w:eastAsia="Aptos" w:hAnsi="Arial" w:cs="Arial"/>
              </w:rPr>
              <w:t>Możliwość układania grafików pracownikom na różne rodzaje umów tj. umowa o prace, zlecenie, o dzieło.</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FCE0597"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0732EE9B"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C7643F" w14:textId="77777777" w:rsidR="00D02AB7" w:rsidRPr="00D90AA4" w:rsidRDefault="00D02AB7" w:rsidP="00B9581A">
            <w:pPr>
              <w:spacing w:after="0"/>
              <w:jc w:val="center"/>
              <w:rPr>
                <w:rFonts w:ascii="Arial" w:eastAsia="Aptos" w:hAnsi="Arial" w:cs="Arial"/>
              </w:rPr>
            </w:pPr>
            <w:r>
              <w:rPr>
                <w:rFonts w:ascii="Arial" w:eastAsia="Aptos" w:hAnsi="Arial" w:cs="Arial"/>
              </w:rPr>
              <w:t>7</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E5DA46C" w14:textId="218010E2" w:rsidR="00D02AB7" w:rsidRPr="00D90AA4" w:rsidRDefault="00D02AB7" w:rsidP="00B9581A">
            <w:pPr>
              <w:spacing w:after="0"/>
              <w:rPr>
                <w:rFonts w:ascii="Arial" w:eastAsia="Aptos" w:hAnsi="Arial" w:cs="Arial"/>
              </w:rPr>
            </w:pPr>
            <w:r w:rsidRPr="00D02AB7">
              <w:rPr>
                <w:rFonts w:ascii="Arial" w:eastAsia="Aptos" w:hAnsi="Arial" w:cs="Arial"/>
              </w:rPr>
              <w:t>Informacja o wprowadzonym czasie pracy, normatywnym czasie pracy w miesiącu bieżącym, normatywnym czasie pracy w okresie rozliczeniowym.</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798D6A"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5CB9B426"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F874A5" w14:textId="77777777" w:rsidR="00D02AB7" w:rsidRPr="00D90AA4" w:rsidRDefault="00D02AB7" w:rsidP="00B9581A">
            <w:pPr>
              <w:spacing w:after="0"/>
              <w:jc w:val="center"/>
              <w:rPr>
                <w:rFonts w:ascii="Arial" w:eastAsia="Aptos" w:hAnsi="Arial" w:cs="Arial"/>
              </w:rPr>
            </w:pPr>
            <w:r>
              <w:rPr>
                <w:rFonts w:ascii="Arial" w:eastAsia="Aptos" w:hAnsi="Arial" w:cs="Arial"/>
              </w:rPr>
              <w:t>8</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19FAA98" w14:textId="1541EBF6" w:rsidR="00D02AB7" w:rsidRPr="00D90AA4" w:rsidRDefault="00D02AB7" w:rsidP="00B9581A">
            <w:pPr>
              <w:spacing w:after="0"/>
              <w:rPr>
                <w:rFonts w:ascii="Arial" w:eastAsia="Aptos" w:hAnsi="Arial" w:cs="Arial"/>
              </w:rPr>
            </w:pPr>
            <w:r w:rsidRPr="00D02AB7">
              <w:rPr>
                <w:rFonts w:ascii="Arial" w:eastAsia="Aptos" w:hAnsi="Arial" w:cs="Arial"/>
              </w:rPr>
              <w:t>Generowanie godzin dodatkowych tj. godziny świąteczne, w dni wolne, nocne lub innych zdefiniowanych przez użytkownika.</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5605C18"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76625F97"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40EED1" w14:textId="77777777" w:rsidR="00D02AB7" w:rsidRPr="00D90AA4" w:rsidRDefault="00D02AB7" w:rsidP="00B9581A">
            <w:pPr>
              <w:spacing w:after="0"/>
              <w:jc w:val="center"/>
              <w:rPr>
                <w:rFonts w:ascii="Arial" w:eastAsia="Aptos" w:hAnsi="Arial" w:cs="Arial"/>
              </w:rPr>
            </w:pPr>
            <w:r>
              <w:rPr>
                <w:rFonts w:ascii="Arial" w:eastAsia="Aptos" w:hAnsi="Arial" w:cs="Arial"/>
              </w:rPr>
              <w:t>9</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516C009" w14:textId="2AFDA66D" w:rsidR="00D02AB7" w:rsidRPr="00D90AA4" w:rsidRDefault="00D02AB7" w:rsidP="00B9581A">
            <w:pPr>
              <w:spacing w:after="0"/>
              <w:rPr>
                <w:rFonts w:ascii="Arial" w:eastAsia="Aptos" w:hAnsi="Arial" w:cs="Arial"/>
              </w:rPr>
            </w:pPr>
            <w:r w:rsidRPr="00D02AB7">
              <w:rPr>
                <w:rFonts w:ascii="Arial" w:eastAsia="Aptos" w:hAnsi="Arial" w:cs="Arial"/>
              </w:rPr>
              <w:t>Automatyzacja procesu naliczania wynagrodzeń na podstawie zamkniętych grafików.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D1F9A1"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660B52C9"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FA1659" w14:textId="77777777" w:rsidR="00D02AB7" w:rsidRPr="00D90AA4" w:rsidRDefault="00D02AB7" w:rsidP="00B9581A">
            <w:pPr>
              <w:spacing w:after="0"/>
              <w:jc w:val="center"/>
              <w:rPr>
                <w:rFonts w:ascii="Arial" w:eastAsia="Aptos" w:hAnsi="Arial" w:cs="Arial"/>
              </w:rPr>
            </w:pPr>
            <w:r>
              <w:rPr>
                <w:rFonts w:ascii="Arial" w:eastAsia="Aptos" w:hAnsi="Arial" w:cs="Arial"/>
              </w:rPr>
              <w:t>10</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3381CCA" w14:textId="3ECAF673" w:rsidR="00D02AB7" w:rsidRPr="00D90AA4" w:rsidRDefault="00D02AB7" w:rsidP="00B9581A">
            <w:pPr>
              <w:spacing w:after="0"/>
              <w:rPr>
                <w:rFonts w:ascii="Arial" w:eastAsia="Aptos" w:hAnsi="Arial" w:cs="Arial"/>
              </w:rPr>
            </w:pPr>
            <w:r w:rsidRPr="00D02AB7">
              <w:rPr>
                <w:rFonts w:ascii="Arial" w:eastAsia="Aptos" w:hAnsi="Arial" w:cs="Arial"/>
              </w:rPr>
              <w:t>System uprawnień (przegląd, tworzenie, zamykanie, zatwierdzanie, otwieranie) pozwalający na oddelegowanie pracowników spoza działu kadr do układania grafików.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B53DAA"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53E126B5"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73D36B" w14:textId="77777777" w:rsidR="00D02AB7" w:rsidRPr="00D90AA4" w:rsidRDefault="00D02AB7" w:rsidP="00B9581A">
            <w:pPr>
              <w:spacing w:after="0"/>
              <w:jc w:val="center"/>
              <w:rPr>
                <w:rFonts w:ascii="Arial" w:eastAsia="Aptos" w:hAnsi="Arial" w:cs="Arial"/>
              </w:rPr>
            </w:pPr>
            <w:r>
              <w:rPr>
                <w:rFonts w:ascii="Arial" w:eastAsia="Aptos" w:hAnsi="Arial" w:cs="Arial"/>
              </w:rPr>
              <w:t>11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5828704" w14:textId="4A14EFFE" w:rsidR="00D02AB7" w:rsidRPr="00D90AA4" w:rsidRDefault="006F62A4" w:rsidP="00B9581A">
            <w:pPr>
              <w:spacing w:after="0"/>
              <w:rPr>
                <w:rFonts w:ascii="Arial" w:eastAsia="Aptos" w:hAnsi="Arial" w:cs="Arial"/>
              </w:rPr>
            </w:pPr>
            <w:r w:rsidRPr="006F62A4">
              <w:rPr>
                <w:rFonts w:ascii="Arial" w:eastAsia="Aptos" w:hAnsi="Arial" w:cs="Arial"/>
              </w:rPr>
              <w:t>Podział pracowników na dowolne grupy z możliwością ustawienia uprawnień dla pracowników układających grafiki dla wybranej grupy.</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826171"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0D65A5AA"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F96D4ED" w14:textId="77777777" w:rsidR="00D02AB7" w:rsidRPr="00D90AA4" w:rsidRDefault="00D02AB7" w:rsidP="00B9581A">
            <w:pPr>
              <w:spacing w:after="0"/>
              <w:jc w:val="center"/>
              <w:rPr>
                <w:rFonts w:ascii="Arial" w:eastAsia="Aptos" w:hAnsi="Arial" w:cs="Arial"/>
              </w:rPr>
            </w:pPr>
            <w:r>
              <w:rPr>
                <w:rFonts w:ascii="Arial" w:eastAsia="Aptos" w:hAnsi="Arial" w:cs="Arial"/>
              </w:rPr>
              <w:t>12</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8738CDF" w14:textId="62FCAB9F" w:rsidR="00D02AB7" w:rsidRPr="00D90AA4" w:rsidRDefault="006F62A4" w:rsidP="00B9581A">
            <w:pPr>
              <w:spacing w:after="0"/>
              <w:rPr>
                <w:rFonts w:ascii="Arial" w:eastAsia="Aptos" w:hAnsi="Arial" w:cs="Arial"/>
              </w:rPr>
            </w:pPr>
            <w:r w:rsidRPr="006F62A4">
              <w:rPr>
                <w:rFonts w:ascii="Arial" w:eastAsia="Aptos" w:hAnsi="Arial" w:cs="Arial"/>
              </w:rPr>
              <w:t>Mechanizm zatwierdzania grafików czasu pracy z blokadą edycji zamkniętych dokumentów.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3F01BC1"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2DCCB130"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91297A" w14:textId="77777777" w:rsidR="00D02AB7" w:rsidRPr="00D90AA4" w:rsidRDefault="00D02AB7" w:rsidP="00B9581A">
            <w:pPr>
              <w:spacing w:after="0"/>
              <w:jc w:val="center"/>
              <w:rPr>
                <w:rFonts w:ascii="Arial" w:eastAsia="Aptos" w:hAnsi="Arial" w:cs="Arial"/>
              </w:rPr>
            </w:pPr>
            <w:r>
              <w:rPr>
                <w:rFonts w:ascii="Arial" w:eastAsia="Aptos" w:hAnsi="Arial" w:cs="Arial"/>
              </w:rPr>
              <w:t>13</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EF0E212" w14:textId="0895C15B" w:rsidR="00D02AB7" w:rsidRPr="00D90AA4" w:rsidRDefault="006F62A4" w:rsidP="00B9581A">
            <w:pPr>
              <w:spacing w:after="0"/>
              <w:rPr>
                <w:rFonts w:ascii="Arial" w:eastAsia="Aptos" w:hAnsi="Arial" w:cs="Arial"/>
              </w:rPr>
            </w:pPr>
            <w:r w:rsidRPr="006F62A4">
              <w:rPr>
                <w:rFonts w:ascii="Arial" w:eastAsia="Aptos" w:hAnsi="Arial" w:cs="Arial"/>
              </w:rPr>
              <w:t>WNIOSKI URLOPOWE ONLINE (przez WWW)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1DA196" w14:textId="58D91B5E" w:rsidR="00D02AB7" w:rsidRPr="00D90AA4" w:rsidRDefault="00D02AB7" w:rsidP="00B9581A">
            <w:pPr>
              <w:spacing w:after="0"/>
              <w:jc w:val="center"/>
              <w:rPr>
                <w:rFonts w:ascii="Arial" w:eastAsia="Aptos" w:hAnsi="Arial" w:cs="Arial"/>
              </w:rPr>
            </w:pPr>
          </w:p>
        </w:tc>
      </w:tr>
      <w:tr w:rsidR="00D02AB7" w:rsidRPr="00D90AA4" w14:paraId="1E5B7ECC"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B65309" w14:textId="77777777" w:rsidR="00D02AB7" w:rsidRPr="00D90AA4" w:rsidRDefault="00D02AB7" w:rsidP="00B9581A">
            <w:pPr>
              <w:spacing w:after="0"/>
              <w:jc w:val="center"/>
              <w:rPr>
                <w:rFonts w:ascii="Arial" w:eastAsia="Aptos" w:hAnsi="Arial" w:cs="Arial"/>
              </w:rPr>
            </w:pPr>
            <w:r>
              <w:rPr>
                <w:rFonts w:ascii="Arial" w:eastAsia="Aptos" w:hAnsi="Arial" w:cs="Arial"/>
              </w:rPr>
              <w:t>14</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D9C3685" w14:textId="24BA30C8" w:rsidR="00D02AB7" w:rsidRPr="00D90AA4" w:rsidRDefault="006F62A4" w:rsidP="00B9581A">
            <w:pPr>
              <w:spacing w:after="0"/>
              <w:rPr>
                <w:rFonts w:ascii="Arial" w:eastAsia="Aptos" w:hAnsi="Arial" w:cs="Arial"/>
              </w:rPr>
            </w:pPr>
            <w:r w:rsidRPr="006F62A4">
              <w:rPr>
                <w:rFonts w:ascii="Arial" w:eastAsia="Aptos" w:hAnsi="Arial" w:cs="Arial"/>
              </w:rPr>
              <w:t>Możliwość wprowadzania wniosków urlopowych</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E45346"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4A5A0B9D"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1C0DD5" w14:textId="77777777" w:rsidR="00D02AB7" w:rsidRPr="00D90AA4" w:rsidRDefault="00D02AB7" w:rsidP="00B9581A">
            <w:pPr>
              <w:spacing w:after="0"/>
              <w:jc w:val="center"/>
              <w:rPr>
                <w:rFonts w:ascii="Arial" w:eastAsia="Aptos" w:hAnsi="Arial" w:cs="Arial"/>
              </w:rPr>
            </w:pPr>
            <w:r>
              <w:rPr>
                <w:rFonts w:ascii="Arial" w:eastAsia="Aptos" w:hAnsi="Arial" w:cs="Arial"/>
              </w:rPr>
              <w:lastRenderedPageBreak/>
              <w:t>15</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A4B8749" w14:textId="0A5AE9E8" w:rsidR="00D02AB7" w:rsidRPr="00D90AA4" w:rsidRDefault="006F62A4" w:rsidP="00B9581A">
            <w:pPr>
              <w:spacing w:after="0"/>
              <w:rPr>
                <w:rFonts w:ascii="Arial" w:eastAsia="Aptos" w:hAnsi="Arial" w:cs="Arial"/>
              </w:rPr>
            </w:pPr>
            <w:r w:rsidRPr="006F62A4">
              <w:rPr>
                <w:rFonts w:ascii="Arial" w:eastAsia="Aptos" w:hAnsi="Arial" w:cs="Arial"/>
              </w:rPr>
              <w:t>Wybór osoby zastępującej na czas urlopu z kontrolą czy dana osoba nie przebywa w tym czasie na urlopie.</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91CC5E"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23A6AE7B"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7C5B3A" w14:textId="77777777" w:rsidR="00D02AB7" w:rsidRPr="00D90AA4" w:rsidRDefault="00D02AB7" w:rsidP="00B9581A">
            <w:pPr>
              <w:spacing w:after="0"/>
              <w:jc w:val="center"/>
              <w:rPr>
                <w:rFonts w:ascii="Arial" w:eastAsia="Aptos" w:hAnsi="Arial" w:cs="Arial"/>
              </w:rPr>
            </w:pPr>
            <w:r>
              <w:rPr>
                <w:rFonts w:ascii="Arial" w:eastAsia="Aptos" w:hAnsi="Arial" w:cs="Arial"/>
              </w:rPr>
              <w:t>16</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CC4AE10" w14:textId="60CB6C86" w:rsidR="00D02AB7" w:rsidRPr="00D90AA4" w:rsidRDefault="006F62A4" w:rsidP="00B9581A">
            <w:pPr>
              <w:spacing w:after="0"/>
              <w:rPr>
                <w:rFonts w:ascii="Arial" w:eastAsia="Aptos" w:hAnsi="Arial" w:cs="Arial"/>
              </w:rPr>
            </w:pPr>
            <w:r w:rsidRPr="006F62A4">
              <w:rPr>
                <w:rFonts w:ascii="Arial" w:eastAsia="Aptos" w:hAnsi="Arial" w:cs="Arial"/>
              </w:rPr>
              <w:t>Wybór osoby zastępującej na czas urlopu z kontrolą czy dana osoba nie przebywa w tym czasie na urlopie.</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0568E87"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058F20EC"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806B91" w14:textId="77777777" w:rsidR="00D02AB7" w:rsidRPr="00D90AA4" w:rsidRDefault="00D02AB7" w:rsidP="00B9581A">
            <w:pPr>
              <w:spacing w:after="0"/>
              <w:jc w:val="center"/>
              <w:rPr>
                <w:rFonts w:ascii="Arial" w:eastAsia="Aptos" w:hAnsi="Arial" w:cs="Arial"/>
              </w:rPr>
            </w:pPr>
            <w:r>
              <w:rPr>
                <w:rFonts w:ascii="Arial" w:eastAsia="Aptos" w:hAnsi="Arial" w:cs="Arial"/>
              </w:rPr>
              <w:t>17</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5AB6D11" w14:textId="6654008D" w:rsidR="00D02AB7" w:rsidRPr="00D90AA4" w:rsidRDefault="006F62A4" w:rsidP="00B9581A">
            <w:pPr>
              <w:spacing w:after="0"/>
              <w:rPr>
                <w:rFonts w:ascii="Arial" w:eastAsia="Aptos" w:hAnsi="Arial" w:cs="Arial"/>
              </w:rPr>
            </w:pPr>
            <w:r w:rsidRPr="006F62A4">
              <w:rPr>
                <w:rFonts w:ascii="Arial" w:eastAsia="Aptos" w:hAnsi="Arial" w:cs="Arial"/>
              </w:rPr>
              <w:t>Możliwość ustawienia łańcuszka akceptacji wniosku urlopowego dla poszczególnych absencji (np.. Osoba zastępująca &gt; przełożony 1 st &gt; przełożony 2st, tylko Kadry, itp.)</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842BBF"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4F87D522"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EEABBD" w14:textId="77777777" w:rsidR="00D02AB7" w:rsidRPr="00D90AA4" w:rsidRDefault="00D02AB7" w:rsidP="00B9581A">
            <w:pPr>
              <w:spacing w:after="0"/>
              <w:jc w:val="center"/>
              <w:rPr>
                <w:rFonts w:ascii="Arial" w:eastAsia="Aptos" w:hAnsi="Arial" w:cs="Arial"/>
              </w:rPr>
            </w:pPr>
            <w:r>
              <w:rPr>
                <w:rFonts w:ascii="Arial" w:eastAsia="Aptos" w:hAnsi="Arial" w:cs="Arial"/>
              </w:rPr>
              <w:t>18</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8624BED" w14:textId="6CF43C84" w:rsidR="00D02AB7" w:rsidRPr="00D90AA4" w:rsidRDefault="006F62A4" w:rsidP="00B9581A">
            <w:pPr>
              <w:spacing w:after="0"/>
              <w:rPr>
                <w:rFonts w:ascii="Arial" w:eastAsia="Aptos" w:hAnsi="Arial" w:cs="Arial"/>
              </w:rPr>
            </w:pPr>
            <w:r w:rsidRPr="006F62A4">
              <w:rPr>
                <w:rFonts w:ascii="Arial" w:eastAsia="Aptos" w:hAnsi="Arial" w:cs="Arial"/>
              </w:rPr>
              <w:t>Możliwość wprowadzenia informacji o przebywaniu na zwolnieniu chorobowych przez pracownika.</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0777B3"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7E409AB0"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0861A7" w14:textId="77777777" w:rsidR="00D02AB7" w:rsidRPr="00D90AA4" w:rsidRDefault="00D02AB7" w:rsidP="00B9581A">
            <w:pPr>
              <w:spacing w:after="0"/>
              <w:jc w:val="center"/>
              <w:rPr>
                <w:rFonts w:ascii="Arial" w:eastAsia="Aptos" w:hAnsi="Arial" w:cs="Arial"/>
              </w:rPr>
            </w:pPr>
            <w:r>
              <w:rPr>
                <w:rFonts w:ascii="Arial" w:eastAsia="Aptos" w:hAnsi="Arial" w:cs="Arial"/>
              </w:rPr>
              <w:t>19</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1971783" w14:textId="24A2FE84" w:rsidR="00D02AB7" w:rsidRPr="00D90AA4" w:rsidRDefault="006F62A4" w:rsidP="00B9581A">
            <w:pPr>
              <w:spacing w:after="0"/>
              <w:rPr>
                <w:rFonts w:ascii="Arial" w:eastAsia="Aptos" w:hAnsi="Arial" w:cs="Arial"/>
              </w:rPr>
            </w:pPr>
            <w:r w:rsidRPr="006F62A4">
              <w:rPr>
                <w:rFonts w:ascii="Arial" w:eastAsia="Aptos" w:hAnsi="Arial" w:cs="Arial"/>
              </w:rPr>
              <w:t>Składanie przepustek godzinowych.</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6DE03E"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519C7D95"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7B4EEC" w14:textId="77777777" w:rsidR="00D02AB7" w:rsidRPr="00D90AA4" w:rsidRDefault="00D02AB7" w:rsidP="00B9581A">
            <w:pPr>
              <w:spacing w:after="0"/>
              <w:jc w:val="center"/>
              <w:rPr>
                <w:rFonts w:ascii="Arial" w:eastAsia="Aptos" w:hAnsi="Arial" w:cs="Arial"/>
              </w:rPr>
            </w:pPr>
            <w:r>
              <w:rPr>
                <w:rFonts w:ascii="Arial" w:eastAsia="Aptos" w:hAnsi="Arial" w:cs="Arial"/>
              </w:rPr>
              <w:t>20</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88F6651" w14:textId="14EC2022" w:rsidR="00D02AB7" w:rsidRPr="00D90AA4" w:rsidRDefault="006F62A4" w:rsidP="00B9581A">
            <w:pPr>
              <w:spacing w:after="0"/>
              <w:rPr>
                <w:rFonts w:ascii="Arial" w:eastAsia="Aptos" w:hAnsi="Arial" w:cs="Arial"/>
              </w:rPr>
            </w:pPr>
            <w:r w:rsidRPr="006F62A4">
              <w:rPr>
                <w:rFonts w:ascii="Arial" w:eastAsia="Aptos" w:hAnsi="Arial" w:cs="Arial"/>
              </w:rPr>
              <w:t>Możliwość składania wniosków o urlop okolicznościowy, na dziecko do lat 14 (w tym rozliczanie godzinowo), bezpłatny, na żądanie.</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54D5D8"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1C97458C"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8AAD38" w14:textId="77777777" w:rsidR="00D02AB7" w:rsidRPr="00D90AA4" w:rsidRDefault="00D02AB7" w:rsidP="00B9581A">
            <w:pPr>
              <w:spacing w:after="0"/>
              <w:jc w:val="center"/>
              <w:rPr>
                <w:rFonts w:ascii="Arial" w:eastAsia="Aptos" w:hAnsi="Arial" w:cs="Arial"/>
              </w:rPr>
            </w:pPr>
            <w:r>
              <w:rPr>
                <w:rFonts w:ascii="Arial" w:eastAsia="Aptos" w:hAnsi="Arial" w:cs="Arial"/>
              </w:rPr>
              <w:t>21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22441BF" w14:textId="331EACFF" w:rsidR="00D02AB7" w:rsidRPr="00D90AA4" w:rsidRDefault="006F62A4" w:rsidP="00B9581A">
            <w:pPr>
              <w:spacing w:after="0"/>
              <w:rPr>
                <w:rFonts w:ascii="Arial" w:eastAsia="Aptos" w:hAnsi="Arial" w:cs="Arial"/>
              </w:rPr>
            </w:pPr>
            <w:r w:rsidRPr="006F62A4">
              <w:rPr>
                <w:rFonts w:ascii="Arial" w:eastAsia="Aptos" w:hAnsi="Arial" w:cs="Arial"/>
              </w:rPr>
              <w:t>Informacja na maila użytkownika o statusie złożonego wniosku (przekazany do akceptacji, zatwierdzony  itp.)</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FAEE5E"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220B167A"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53C494" w14:textId="77777777" w:rsidR="00D02AB7" w:rsidRPr="00D90AA4" w:rsidRDefault="00D02AB7" w:rsidP="00B9581A">
            <w:pPr>
              <w:spacing w:after="0"/>
              <w:jc w:val="center"/>
              <w:rPr>
                <w:rFonts w:ascii="Arial" w:eastAsia="Aptos" w:hAnsi="Arial" w:cs="Arial"/>
              </w:rPr>
            </w:pPr>
            <w:r>
              <w:rPr>
                <w:rFonts w:ascii="Arial" w:eastAsia="Aptos" w:hAnsi="Arial" w:cs="Arial"/>
              </w:rPr>
              <w:t>22</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2A94EDD" w14:textId="60A26DF2" w:rsidR="00D02AB7" w:rsidRPr="00D90AA4" w:rsidRDefault="006F62A4" w:rsidP="00B9581A">
            <w:pPr>
              <w:spacing w:after="0"/>
              <w:rPr>
                <w:rFonts w:ascii="Arial" w:eastAsia="Aptos" w:hAnsi="Arial" w:cs="Arial"/>
              </w:rPr>
            </w:pPr>
            <w:r w:rsidRPr="006F62A4">
              <w:rPr>
                <w:rFonts w:ascii="Arial" w:eastAsia="Aptos" w:hAnsi="Arial" w:cs="Arial"/>
              </w:rPr>
              <w:t>Możliw</w:t>
            </w:r>
            <w:r w:rsidR="001F0FA9">
              <w:rPr>
                <w:rFonts w:ascii="Arial" w:eastAsia="Aptos" w:hAnsi="Arial" w:cs="Arial"/>
              </w:rPr>
              <w:t>o</w:t>
            </w:r>
            <w:r w:rsidRPr="006F62A4">
              <w:rPr>
                <w:rFonts w:ascii="Arial" w:eastAsia="Aptos" w:hAnsi="Arial" w:cs="Arial"/>
              </w:rPr>
              <w:t>ść automatycznego delegowania uprawnień w przypadku nieobecności przełożonego</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4339BF"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0A23B215"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6A01BE" w14:textId="77777777" w:rsidR="00D02AB7" w:rsidRPr="00D90AA4" w:rsidRDefault="00D02AB7" w:rsidP="00B9581A">
            <w:pPr>
              <w:spacing w:after="0"/>
              <w:jc w:val="center"/>
              <w:rPr>
                <w:rFonts w:ascii="Arial" w:eastAsia="Aptos" w:hAnsi="Arial" w:cs="Arial"/>
              </w:rPr>
            </w:pPr>
            <w:r>
              <w:rPr>
                <w:rFonts w:ascii="Arial" w:eastAsia="Aptos" w:hAnsi="Arial" w:cs="Arial"/>
              </w:rPr>
              <w:t>23</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3D18B12" w14:textId="7C217E6A" w:rsidR="00D02AB7" w:rsidRPr="00D90AA4" w:rsidRDefault="006F62A4" w:rsidP="00B9581A">
            <w:pPr>
              <w:spacing w:after="0"/>
              <w:rPr>
                <w:rFonts w:ascii="Arial" w:eastAsia="Aptos" w:hAnsi="Arial" w:cs="Arial"/>
              </w:rPr>
            </w:pPr>
            <w:r w:rsidRPr="006F62A4">
              <w:rPr>
                <w:rFonts w:ascii="Arial" w:eastAsia="Aptos" w:hAnsi="Arial" w:cs="Arial"/>
              </w:rPr>
              <w:t>Kontrola limitu urlopowego pracownika podczas składania wniosku.</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D12274"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39CDD965"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737F83" w14:textId="77777777" w:rsidR="00D02AB7" w:rsidRPr="00D90AA4" w:rsidRDefault="00D02AB7" w:rsidP="00B9581A">
            <w:pPr>
              <w:spacing w:after="0"/>
              <w:jc w:val="center"/>
              <w:rPr>
                <w:rFonts w:ascii="Arial" w:eastAsia="Aptos" w:hAnsi="Arial" w:cs="Arial"/>
              </w:rPr>
            </w:pPr>
            <w:r>
              <w:rPr>
                <w:rFonts w:ascii="Arial" w:eastAsia="Aptos" w:hAnsi="Arial" w:cs="Arial"/>
              </w:rPr>
              <w:t>24</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7EF7AB0" w14:textId="62331CDB" w:rsidR="00D02AB7" w:rsidRPr="00D90AA4" w:rsidRDefault="006F62A4" w:rsidP="00B9581A">
            <w:pPr>
              <w:spacing w:after="0"/>
              <w:rPr>
                <w:rFonts w:ascii="Arial" w:eastAsia="Aptos" w:hAnsi="Arial" w:cs="Arial"/>
              </w:rPr>
            </w:pPr>
            <w:r w:rsidRPr="006F62A4">
              <w:rPr>
                <w:rFonts w:ascii="Arial" w:eastAsia="Aptos" w:hAnsi="Arial" w:cs="Arial"/>
              </w:rPr>
              <w:t>WNIOSKI PREMIOWE ONLINE (przez WWW)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429152" w14:textId="1BFBC0CA" w:rsidR="00D02AB7" w:rsidRPr="00D90AA4" w:rsidRDefault="00D02AB7" w:rsidP="00B9581A">
            <w:pPr>
              <w:spacing w:after="0"/>
              <w:jc w:val="center"/>
              <w:rPr>
                <w:rFonts w:ascii="Arial" w:eastAsia="Aptos" w:hAnsi="Arial" w:cs="Arial"/>
              </w:rPr>
            </w:pPr>
          </w:p>
        </w:tc>
      </w:tr>
      <w:tr w:rsidR="00D02AB7" w:rsidRPr="00D90AA4" w14:paraId="246ED750"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19D308" w14:textId="77777777" w:rsidR="00D02AB7" w:rsidRPr="00D90AA4" w:rsidRDefault="00D02AB7" w:rsidP="00B9581A">
            <w:pPr>
              <w:spacing w:after="0"/>
              <w:jc w:val="center"/>
              <w:rPr>
                <w:rFonts w:ascii="Arial" w:eastAsia="Aptos" w:hAnsi="Arial" w:cs="Arial"/>
              </w:rPr>
            </w:pPr>
            <w:r>
              <w:rPr>
                <w:rFonts w:ascii="Arial" w:eastAsia="Aptos" w:hAnsi="Arial" w:cs="Arial"/>
              </w:rPr>
              <w:t>25</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EC19D7D" w14:textId="2EE72FCE" w:rsidR="00D02AB7" w:rsidRPr="00D90AA4" w:rsidRDefault="006F62A4" w:rsidP="00B9581A">
            <w:pPr>
              <w:spacing w:after="0"/>
              <w:rPr>
                <w:rFonts w:ascii="Arial" w:eastAsia="Aptos" w:hAnsi="Arial" w:cs="Arial"/>
              </w:rPr>
            </w:pPr>
            <w:r w:rsidRPr="006F62A4">
              <w:rPr>
                <w:rFonts w:ascii="Arial" w:eastAsia="Aptos" w:hAnsi="Arial" w:cs="Arial"/>
              </w:rPr>
              <w:t>Możliwość wprowadzania wniosków premiowych</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4C3BE78"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19F0D81A"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B46EA1C" w14:textId="77777777" w:rsidR="00D02AB7" w:rsidRPr="00D90AA4" w:rsidRDefault="00D02AB7" w:rsidP="00B9581A">
            <w:pPr>
              <w:spacing w:after="0"/>
              <w:jc w:val="center"/>
              <w:rPr>
                <w:rFonts w:ascii="Arial" w:eastAsia="Aptos" w:hAnsi="Arial" w:cs="Arial"/>
              </w:rPr>
            </w:pPr>
            <w:r>
              <w:rPr>
                <w:rFonts w:ascii="Arial" w:eastAsia="Aptos" w:hAnsi="Arial" w:cs="Arial"/>
              </w:rPr>
              <w:t>26</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A900A09" w14:textId="56908798" w:rsidR="00D02AB7" w:rsidRPr="00D90AA4" w:rsidRDefault="006F62A4" w:rsidP="00B9581A">
            <w:pPr>
              <w:spacing w:after="0"/>
              <w:rPr>
                <w:rFonts w:ascii="Arial" w:eastAsia="Aptos" w:hAnsi="Arial" w:cs="Arial"/>
              </w:rPr>
            </w:pPr>
            <w:r w:rsidRPr="006F62A4">
              <w:rPr>
                <w:rFonts w:ascii="Arial" w:eastAsia="Aptos" w:hAnsi="Arial" w:cs="Arial"/>
              </w:rPr>
              <w:t>System uprawnień dla użytkowników do uzupełniania stawek premii dla podległych pracowników.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DE019F"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249BE228"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9F1EC9" w14:textId="77777777" w:rsidR="00D02AB7" w:rsidRPr="00D90AA4" w:rsidRDefault="00D02AB7" w:rsidP="00B9581A">
            <w:pPr>
              <w:spacing w:after="0"/>
              <w:jc w:val="center"/>
              <w:rPr>
                <w:rFonts w:ascii="Arial" w:eastAsia="Aptos" w:hAnsi="Arial" w:cs="Arial"/>
              </w:rPr>
            </w:pPr>
            <w:r>
              <w:rPr>
                <w:rFonts w:ascii="Arial" w:eastAsia="Aptos" w:hAnsi="Arial" w:cs="Arial"/>
              </w:rPr>
              <w:t>27</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E6CDE7C" w14:textId="0B60FA32" w:rsidR="00D02AB7" w:rsidRPr="00D90AA4" w:rsidRDefault="006F62A4" w:rsidP="00B9581A">
            <w:pPr>
              <w:spacing w:after="0"/>
              <w:rPr>
                <w:rFonts w:ascii="Arial" w:eastAsia="Aptos" w:hAnsi="Arial" w:cs="Arial"/>
              </w:rPr>
            </w:pPr>
            <w:r w:rsidRPr="006F62A4">
              <w:rPr>
                <w:rFonts w:ascii="Arial" w:eastAsia="Aptos" w:hAnsi="Arial" w:cs="Arial"/>
              </w:rPr>
              <w:t>Mechanizm rozdzielania stawek premii na podstawie przydzielonych puli premiowych dla wybranych grup pracowników.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A0103D"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r w:rsidR="00D02AB7" w:rsidRPr="00D90AA4" w14:paraId="6A6BCAF5"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3FE4E3" w14:textId="77777777" w:rsidR="00D02AB7" w:rsidRDefault="00D02AB7" w:rsidP="00B9581A">
            <w:pPr>
              <w:spacing w:after="0"/>
              <w:jc w:val="center"/>
              <w:rPr>
                <w:rFonts w:ascii="Arial" w:eastAsia="Aptos" w:hAnsi="Arial" w:cs="Arial"/>
              </w:rPr>
            </w:pPr>
            <w:r>
              <w:rPr>
                <w:rFonts w:ascii="Arial" w:eastAsia="Aptos" w:hAnsi="Arial" w:cs="Arial"/>
              </w:rPr>
              <w:t>28</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D3C8F77" w14:textId="300A209F" w:rsidR="00D02AB7" w:rsidRDefault="006F62A4" w:rsidP="00B9581A">
            <w:pPr>
              <w:spacing w:after="0"/>
              <w:rPr>
                <w:rFonts w:ascii="Arial" w:eastAsia="Aptos" w:hAnsi="Arial" w:cs="Arial"/>
              </w:rPr>
            </w:pPr>
            <w:r w:rsidRPr="006F62A4">
              <w:rPr>
                <w:rFonts w:ascii="Arial" w:eastAsia="Aptos" w:hAnsi="Arial" w:cs="Arial"/>
              </w:rPr>
              <w:t>Mechanizm zamykania i zatwierdzania wniosków premiowych.</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588826" w14:textId="1EED9944" w:rsidR="00D02AB7" w:rsidRDefault="001F0FA9" w:rsidP="00B9581A">
            <w:pPr>
              <w:spacing w:after="0"/>
              <w:jc w:val="center"/>
              <w:rPr>
                <w:rFonts w:ascii="Arial" w:eastAsia="Aptos" w:hAnsi="Arial" w:cs="Arial"/>
              </w:rPr>
            </w:pPr>
            <w:r>
              <w:rPr>
                <w:rFonts w:ascii="Arial" w:eastAsia="Aptos" w:hAnsi="Arial" w:cs="Arial"/>
              </w:rPr>
              <w:t>T</w:t>
            </w:r>
          </w:p>
        </w:tc>
      </w:tr>
      <w:tr w:rsidR="00D02AB7" w:rsidRPr="00D90AA4" w14:paraId="2174CA0B"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455F8D6" w14:textId="77777777" w:rsidR="00D02AB7" w:rsidRDefault="00D02AB7" w:rsidP="00B9581A">
            <w:pPr>
              <w:spacing w:after="0"/>
              <w:jc w:val="center"/>
              <w:rPr>
                <w:rFonts w:ascii="Arial" w:eastAsia="Aptos" w:hAnsi="Arial" w:cs="Arial"/>
              </w:rPr>
            </w:pPr>
            <w:r>
              <w:rPr>
                <w:rFonts w:ascii="Arial" w:eastAsia="Aptos" w:hAnsi="Arial" w:cs="Arial"/>
              </w:rPr>
              <w:t>29</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1380FCC" w14:textId="2E4C16DB" w:rsidR="00D02AB7" w:rsidRDefault="006F62A4" w:rsidP="00B9581A">
            <w:pPr>
              <w:spacing w:after="0"/>
              <w:rPr>
                <w:rFonts w:ascii="Arial" w:eastAsia="Aptos" w:hAnsi="Arial" w:cs="Arial"/>
              </w:rPr>
            </w:pPr>
            <w:r w:rsidRPr="006F62A4">
              <w:rPr>
                <w:rFonts w:ascii="Arial" w:eastAsia="Aptos" w:hAnsi="Arial" w:cs="Arial"/>
              </w:rPr>
              <w:t>Generacja składników premiowych  na listę płac na podstawie zatwierdzonych wniosków.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C2C7B8" w14:textId="34792BF5" w:rsidR="00D02AB7"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6E755565"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2EB649" w14:textId="70DB37E4" w:rsidR="006F62A4" w:rsidRDefault="001F0FA9" w:rsidP="00B9581A">
            <w:pPr>
              <w:spacing w:after="0"/>
              <w:jc w:val="center"/>
              <w:rPr>
                <w:rFonts w:ascii="Arial" w:eastAsia="Aptos" w:hAnsi="Arial" w:cs="Arial"/>
              </w:rPr>
            </w:pPr>
            <w:r>
              <w:rPr>
                <w:rFonts w:ascii="Arial" w:eastAsia="Aptos" w:hAnsi="Arial" w:cs="Arial"/>
              </w:rPr>
              <w:t>30</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013D39C" w14:textId="11E0F059" w:rsidR="006F62A4" w:rsidRDefault="006F62A4" w:rsidP="00B9581A">
            <w:pPr>
              <w:spacing w:after="0"/>
              <w:rPr>
                <w:rFonts w:ascii="Arial" w:eastAsia="Aptos" w:hAnsi="Arial" w:cs="Arial"/>
              </w:rPr>
            </w:pPr>
            <w:r w:rsidRPr="006F62A4">
              <w:rPr>
                <w:rFonts w:ascii="Arial" w:eastAsia="Aptos" w:hAnsi="Arial" w:cs="Arial"/>
              </w:rPr>
              <w:t>Informacja o zmianie stawki premii na liście płac.</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A9A6EC" w14:textId="1C1D8B64"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6EF6E0B5"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659EAE3" w14:textId="77E7371A" w:rsidR="006F62A4" w:rsidRDefault="001F0FA9" w:rsidP="00B9581A">
            <w:pPr>
              <w:spacing w:after="0"/>
              <w:jc w:val="center"/>
              <w:rPr>
                <w:rFonts w:ascii="Arial" w:eastAsia="Aptos" w:hAnsi="Arial" w:cs="Arial"/>
              </w:rPr>
            </w:pPr>
            <w:r>
              <w:rPr>
                <w:rFonts w:ascii="Arial" w:eastAsia="Aptos" w:hAnsi="Arial" w:cs="Arial"/>
              </w:rPr>
              <w:t>31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294DD28" w14:textId="3C1407C1" w:rsidR="006F62A4" w:rsidRDefault="006F62A4" w:rsidP="00B9581A">
            <w:pPr>
              <w:spacing w:after="0"/>
              <w:rPr>
                <w:rFonts w:ascii="Arial" w:eastAsia="Aptos" w:hAnsi="Arial" w:cs="Arial"/>
              </w:rPr>
            </w:pPr>
            <w:r w:rsidRPr="006F62A4">
              <w:rPr>
                <w:rFonts w:ascii="Arial" w:eastAsia="Aptos" w:hAnsi="Arial" w:cs="Arial"/>
              </w:rPr>
              <w:t>Możliwość procentowego wprowadzania stawki premii.</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F52772" w14:textId="27982B6D"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1E479D4F"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17649C" w14:textId="51F942CF" w:rsidR="006F62A4" w:rsidRDefault="001F0FA9" w:rsidP="00B9581A">
            <w:pPr>
              <w:spacing w:after="0"/>
              <w:jc w:val="center"/>
              <w:rPr>
                <w:rFonts w:ascii="Arial" w:eastAsia="Aptos" w:hAnsi="Arial" w:cs="Arial"/>
              </w:rPr>
            </w:pPr>
            <w:r>
              <w:rPr>
                <w:rFonts w:ascii="Arial" w:eastAsia="Aptos" w:hAnsi="Arial" w:cs="Arial"/>
              </w:rPr>
              <w:t>32</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C7B7B07" w14:textId="224246C3" w:rsidR="006F62A4" w:rsidRDefault="006F62A4" w:rsidP="00B9581A">
            <w:pPr>
              <w:spacing w:after="0"/>
              <w:rPr>
                <w:rFonts w:ascii="Arial" w:eastAsia="Aptos" w:hAnsi="Arial" w:cs="Arial"/>
              </w:rPr>
            </w:pPr>
            <w:r w:rsidRPr="006F62A4">
              <w:rPr>
                <w:rFonts w:ascii="Arial" w:eastAsia="Aptos" w:hAnsi="Arial" w:cs="Arial"/>
              </w:rPr>
              <w:t>ANKIETY ONLINE (przez WWW)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2BAAE3" w14:textId="77777777" w:rsidR="006F62A4" w:rsidRDefault="006F62A4" w:rsidP="00B9581A">
            <w:pPr>
              <w:spacing w:after="0"/>
              <w:jc w:val="center"/>
              <w:rPr>
                <w:rFonts w:ascii="Arial" w:eastAsia="Aptos" w:hAnsi="Arial" w:cs="Arial"/>
              </w:rPr>
            </w:pPr>
          </w:p>
        </w:tc>
      </w:tr>
      <w:tr w:rsidR="006F62A4" w:rsidRPr="00D90AA4" w14:paraId="21EBE99F"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6AA72E" w14:textId="3BAC7529" w:rsidR="006F62A4" w:rsidRDefault="001F0FA9" w:rsidP="00B9581A">
            <w:pPr>
              <w:spacing w:after="0"/>
              <w:jc w:val="center"/>
              <w:rPr>
                <w:rFonts w:ascii="Arial" w:eastAsia="Aptos" w:hAnsi="Arial" w:cs="Arial"/>
              </w:rPr>
            </w:pPr>
            <w:r>
              <w:rPr>
                <w:rFonts w:ascii="Arial" w:eastAsia="Aptos" w:hAnsi="Arial" w:cs="Arial"/>
              </w:rPr>
              <w:t>33</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29C747D" w14:textId="5662EFA3" w:rsidR="006F62A4" w:rsidRDefault="006F62A4" w:rsidP="00B9581A">
            <w:pPr>
              <w:spacing w:after="0"/>
              <w:rPr>
                <w:rFonts w:ascii="Arial" w:eastAsia="Aptos" w:hAnsi="Arial" w:cs="Arial"/>
              </w:rPr>
            </w:pPr>
            <w:r w:rsidRPr="006F62A4">
              <w:rPr>
                <w:rFonts w:ascii="Arial" w:eastAsia="Aptos" w:hAnsi="Arial" w:cs="Arial"/>
              </w:rPr>
              <w:t>Mo</w:t>
            </w:r>
            <w:r w:rsidR="001F0FA9">
              <w:rPr>
                <w:rFonts w:ascii="Arial" w:eastAsia="Aptos" w:hAnsi="Arial" w:cs="Arial"/>
              </w:rPr>
              <w:t>ż</w:t>
            </w:r>
            <w:r w:rsidRPr="006F62A4">
              <w:rPr>
                <w:rFonts w:ascii="Arial" w:eastAsia="Aptos" w:hAnsi="Arial" w:cs="Arial"/>
              </w:rPr>
              <w:t>liw</w:t>
            </w:r>
            <w:r w:rsidR="001F0FA9">
              <w:rPr>
                <w:rFonts w:ascii="Arial" w:eastAsia="Aptos" w:hAnsi="Arial" w:cs="Arial"/>
              </w:rPr>
              <w:t>o</w:t>
            </w:r>
            <w:r w:rsidRPr="006F62A4">
              <w:rPr>
                <w:rFonts w:ascii="Arial" w:eastAsia="Aptos" w:hAnsi="Arial" w:cs="Arial"/>
              </w:rPr>
              <w:t>ść definiowania dowolnych szablonów ankiet.</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72DC504" w14:textId="13C6AAC6"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46F55D70"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6E30F5" w14:textId="376D04EC" w:rsidR="006F62A4" w:rsidRDefault="001F0FA9" w:rsidP="00B9581A">
            <w:pPr>
              <w:spacing w:after="0"/>
              <w:jc w:val="center"/>
              <w:rPr>
                <w:rFonts w:ascii="Arial" w:eastAsia="Aptos" w:hAnsi="Arial" w:cs="Arial"/>
              </w:rPr>
            </w:pPr>
            <w:r>
              <w:rPr>
                <w:rFonts w:ascii="Arial" w:eastAsia="Aptos" w:hAnsi="Arial" w:cs="Arial"/>
              </w:rPr>
              <w:t>34</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85909B0" w14:textId="23185D8D" w:rsidR="006F62A4" w:rsidRDefault="006F62A4" w:rsidP="00B9581A">
            <w:pPr>
              <w:spacing w:after="0"/>
              <w:rPr>
                <w:rFonts w:ascii="Arial" w:eastAsia="Aptos" w:hAnsi="Arial" w:cs="Arial"/>
              </w:rPr>
            </w:pPr>
            <w:r w:rsidRPr="006F62A4">
              <w:rPr>
                <w:rFonts w:ascii="Arial" w:eastAsia="Aptos" w:hAnsi="Arial" w:cs="Arial"/>
              </w:rPr>
              <w:t>Możliwość wskazania pracowników uprawnionych do wypełnienia ankety.</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D560F4" w14:textId="47922DEB"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61627278"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0E61A3" w14:textId="1F8281E8" w:rsidR="006F62A4" w:rsidRDefault="001F0FA9" w:rsidP="00B9581A">
            <w:pPr>
              <w:spacing w:after="0"/>
              <w:jc w:val="center"/>
              <w:rPr>
                <w:rFonts w:ascii="Arial" w:eastAsia="Aptos" w:hAnsi="Arial" w:cs="Arial"/>
              </w:rPr>
            </w:pPr>
            <w:r>
              <w:rPr>
                <w:rFonts w:ascii="Arial" w:eastAsia="Aptos" w:hAnsi="Arial" w:cs="Arial"/>
              </w:rPr>
              <w:t>35</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8C47CCA" w14:textId="40601373" w:rsidR="006F62A4" w:rsidRDefault="006F62A4" w:rsidP="00B9581A">
            <w:pPr>
              <w:spacing w:after="0"/>
              <w:rPr>
                <w:rFonts w:ascii="Arial" w:eastAsia="Aptos" w:hAnsi="Arial" w:cs="Arial"/>
              </w:rPr>
            </w:pPr>
            <w:r w:rsidRPr="006F62A4">
              <w:rPr>
                <w:rFonts w:ascii="Arial" w:eastAsia="Aptos" w:hAnsi="Arial" w:cs="Arial"/>
              </w:rPr>
              <w:t>Możliwość wprowadzenia ankiety typu ocena pracownika, zawierają samoocenę pracownika i ocenę przełożonego. W przypadku tego typu ankiet przełożony przy wypełnianiu ankiety ma podgląd do odpowiedzi pracownika.</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4F40B4D" w14:textId="4DF86EDB"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334CA566"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B87EA1" w14:textId="5DAC5DCD" w:rsidR="006F62A4" w:rsidRDefault="001F0FA9" w:rsidP="00B9581A">
            <w:pPr>
              <w:spacing w:after="0"/>
              <w:jc w:val="center"/>
              <w:rPr>
                <w:rFonts w:ascii="Arial" w:eastAsia="Aptos" w:hAnsi="Arial" w:cs="Arial"/>
              </w:rPr>
            </w:pPr>
            <w:r>
              <w:rPr>
                <w:rFonts w:ascii="Arial" w:eastAsia="Aptos" w:hAnsi="Arial" w:cs="Arial"/>
              </w:rPr>
              <w:t>36</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ADECF03" w14:textId="32FBA433" w:rsidR="006F62A4" w:rsidRDefault="006F62A4" w:rsidP="00B9581A">
            <w:pPr>
              <w:spacing w:after="0"/>
              <w:rPr>
                <w:rFonts w:ascii="Arial" w:eastAsia="Aptos" w:hAnsi="Arial" w:cs="Arial"/>
              </w:rPr>
            </w:pPr>
            <w:r w:rsidRPr="006F62A4">
              <w:rPr>
                <w:rFonts w:ascii="Arial" w:eastAsia="Aptos" w:hAnsi="Arial" w:cs="Arial"/>
              </w:rPr>
              <w:t>Możliwość wprowadzenia terminu do jakiego ankieta będzie aktywna.</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B88ED7" w14:textId="4EC1A345"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1F5F2EB9"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7204FC" w14:textId="23E1435B" w:rsidR="006F62A4" w:rsidRDefault="001F0FA9" w:rsidP="00B9581A">
            <w:pPr>
              <w:spacing w:after="0"/>
              <w:jc w:val="center"/>
              <w:rPr>
                <w:rFonts w:ascii="Arial" w:eastAsia="Aptos" w:hAnsi="Arial" w:cs="Arial"/>
              </w:rPr>
            </w:pPr>
            <w:r>
              <w:rPr>
                <w:rFonts w:ascii="Arial" w:eastAsia="Aptos" w:hAnsi="Arial" w:cs="Arial"/>
              </w:rPr>
              <w:t>37</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736039A" w14:textId="64D05D53" w:rsidR="006F62A4" w:rsidRDefault="006F62A4" w:rsidP="00B9581A">
            <w:pPr>
              <w:spacing w:after="0"/>
              <w:rPr>
                <w:rFonts w:ascii="Arial" w:eastAsia="Aptos" w:hAnsi="Arial" w:cs="Arial"/>
              </w:rPr>
            </w:pPr>
            <w:r w:rsidRPr="006F62A4">
              <w:rPr>
                <w:rFonts w:ascii="Arial" w:eastAsia="Aptos" w:hAnsi="Arial" w:cs="Arial"/>
              </w:rPr>
              <w:t>DOKUMENTY ONLINE (przez WWW)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34EC70" w14:textId="77777777" w:rsidR="006F62A4" w:rsidRDefault="006F62A4" w:rsidP="00B9581A">
            <w:pPr>
              <w:spacing w:after="0"/>
              <w:jc w:val="center"/>
              <w:rPr>
                <w:rFonts w:ascii="Arial" w:eastAsia="Aptos" w:hAnsi="Arial" w:cs="Arial"/>
              </w:rPr>
            </w:pPr>
          </w:p>
        </w:tc>
      </w:tr>
      <w:tr w:rsidR="006F62A4" w:rsidRPr="00D90AA4" w14:paraId="53C00E7E"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90453A" w14:textId="54386D87" w:rsidR="006F62A4" w:rsidRDefault="001F0FA9" w:rsidP="00B9581A">
            <w:pPr>
              <w:spacing w:after="0"/>
              <w:jc w:val="center"/>
              <w:rPr>
                <w:rFonts w:ascii="Arial" w:eastAsia="Aptos" w:hAnsi="Arial" w:cs="Arial"/>
              </w:rPr>
            </w:pPr>
            <w:r>
              <w:rPr>
                <w:rFonts w:ascii="Arial" w:eastAsia="Aptos" w:hAnsi="Arial" w:cs="Arial"/>
              </w:rPr>
              <w:t>38</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6BC89A1" w14:textId="2C19E6C2" w:rsidR="006F62A4" w:rsidRDefault="006F62A4" w:rsidP="00B9581A">
            <w:pPr>
              <w:spacing w:after="0"/>
              <w:rPr>
                <w:rFonts w:ascii="Arial" w:eastAsia="Aptos" w:hAnsi="Arial" w:cs="Arial"/>
              </w:rPr>
            </w:pPr>
            <w:r w:rsidRPr="006F62A4">
              <w:rPr>
                <w:rFonts w:ascii="Arial" w:eastAsia="Aptos" w:hAnsi="Arial" w:cs="Arial"/>
              </w:rPr>
              <w:t>Funkcja pozwala na podgląd udostępnionych pracownikowi dowolnych dokumentów z możliwością ich pobrania.</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F8AADE" w14:textId="75A1747E"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227DBC84"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9F8DDC1" w14:textId="7A678EFA" w:rsidR="006F62A4" w:rsidRDefault="001F0FA9" w:rsidP="00B9581A">
            <w:pPr>
              <w:spacing w:after="0"/>
              <w:jc w:val="center"/>
              <w:rPr>
                <w:rFonts w:ascii="Arial" w:eastAsia="Aptos" w:hAnsi="Arial" w:cs="Arial"/>
              </w:rPr>
            </w:pPr>
            <w:r>
              <w:rPr>
                <w:rFonts w:ascii="Arial" w:eastAsia="Aptos" w:hAnsi="Arial" w:cs="Arial"/>
              </w:rPr>
              <w:t>39</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B5FF0C2" w14:textId="56D08240" w:rsidR="006F62A4" w:rsidRDefault="006F62A4" w:rsidP="00B9581A">
            <w:pPr>
              <w:spacing w:after="0"/>
              <w:rPr>
                <w:rFonts w:ascii="Arial" w:eastAsia="Aptos" w:hAnsi="Arial" w:cs="Arial"/>
              </w:rPr>
            </w:pPr>
            <w:r w:rsidRPr="006F62A4">
              <w:rPr>
                <w:rFonts w:ascii="Arial" w:eastAsia="Aptos" w:hAnsi="Arial" w:cs="Arial"/>
              </w:rPr>
              <w:t>Pracownik ma możliwość zawnioskowania o wyd</w:t>
            </w:r>
            <w:r>
              <w:rPr>
                <w:rFonts w:ascii="Arial" w:eastAsia="Aptos" w:hAnsi="Arial" w:cs="Arial"/>
              </w:rPr>
              <w:t>a</w:t>
            </w:r>
            <w:r w:rsidRPr="006F62A4">
              <w:rPr>
                <w:rFonts w:ascii="Arial" w:eastAsia="Aptos" w:hAnsi="Arial" w:cs="Arial"/>
              </w:rPr>
              <w:t>nie dokumentu.</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AA40C6F" w14:textId="4DFEEB3A"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67743FE6"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B5E4A7" w14:textId="7C06275A" w:rsidR="006F62A4" w:rsidRDefault="001F0FA9" w:rsidP="00B9581A">
            <w:pPr>
              <w:spacing w:after="0"/>
              <w:jc w:val="center"/>
              <w:rPr>
                <w:rFonts w:ascii="Arial" w:eastAsia="Aptos" w:hAnsi="Arial" w:cs="Arial"/>
              </w:rPr>
            </w:pPr>
            <w:r>
              <w:rPr>
                <w:rFonts w:ascii="Arial" w:eastAsia="Aptos" w:hAnsi="Arial" w:cs="Arial"/>
              </w:rPr>
              <w:t>40</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911A631" w14:textId="681DA58E" w:rsidR="006F62A4" w:rsidRDefault="006F62A4" w:rsidP="00B9581A">
            <w:pPr>
              <w:spacing w:after="0"/>
              <w:rPr>
                <w:rFonts w:ascii="Arial" w:eastAsia="Aptos" w:hAnsi="Arial" w:cs="Arial"/>
              </w:rPr>
            </w:pPr>
            <w:r w:rsidRPr="006F62A4">
              <w:rPr>
                <w:rFonts w:ascii="Arial" w:eastAsia="Aptos" w:hAnsi="Arial" w:cs="Arial"/>
              </w:rPr>
              <w:t>Możliw</w:t>
            </w:r>
            <w:r w:rsidR="001F0FA9">
              <w:rPr>
                <w:rFonts w:ascii="Arial" w:eastAsia="Aptos" w:hAnsi="Arial" w:cs="Arial"/>
              </w:rPr>
              <w:t>o</w:t>
            </w:r>
            <w:r w:rsidRPr="006F62A4">
              <w:rPr>
                <w:rFonts w:ascii="Arial" w:eastAsia="Aptos" w:hAnsi="Arial" w:cs="Arial"/>
              </w:rPr>
              <w:t>ść pobrania deklaracji podatkowych PIT</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521A99A" w14:textId="4792E7D0"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72E9A2AD"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C45B47" w14:textId="67B0E959" w:rsidR="006F62A4" w:rsidRDefault="001F0FA9" w:rsidP="00B9581A">
            <w:pPr>
              <w:spacing w:after="0"/>
              <w:jc w:val="center"/>
              <w:rPr>
                <w:rFonts w:ascii="Arial" w:eastAsia="Aptos" w:hAnsi="Arial" w:cs="Arial"/>
              </w:rPr>
            </w:pPr>
            <w:r>
              <w:rPr>
                <w:rFonts w:ascii="Arial" w:eastAsia="Aptos" w:hAnsi="Arial" w:cs="Arial"/>
              </w:rPr>
              <w:t>41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4EEB53F" w14:textId="599CF2F8" w:rsidR="006F62A4" w:rsidRDefault="006F62A4" w:rsidP="00B9581A">
            <w:pPr>
              <w:spacing w:after="0"/>
              <w:rPr>
                <w:rFonts w:ascii="Arial" w:eastAsia="Aptos" w:hAnsi="Arial" w:cs="Arial"/>
              </w:rPr>
            </w:pPr>
            <w:r w:rsidRPr="006F62A4">
              <w:rPr>
                <w:rFonts w:ascii="Arial" w:eastAsia="Aptos" w:hAnsi="Arial" w:cs="Arial"/>
              </w:rPr>
              <w:t>Pracownik ma możliwoś</w:t>
            </w:r>
            <w:r>
              <w:rPr>
                <w:rFonts w:ascii="Arial" w:eastAsia="Aptos" w:hAnsi="Arial" w:cs="Arial"/>
              </w:rPr>
              <w:t>ć</w:t>
            </w:r>
            <w:r w:rsidRPr="006F62A4">
              <w:rPr>
                <w:rFonts w:ascii="Arial" w:eastAsia="Aptos" w:hAnsi="Arial" w:cs="Arial"/>
              </w:rPr>
              <w:t xml:space="preserve"> przesyłania dokumentów do działu Kadr.</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ABEE81" w14:textId="69D3E4EF"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5AF68BEA"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27E493" w14:textId="342CC473" w:rsidR="006F62A4" w:rsidRDefault="001F0FA9" w:rsidP="00B9581A">
            <w:pPr>
              <w:spacing w:after="0"/>
              <w:jc w:val="center"/>
              <w:rPr>
                <w:rFonts w:ascii="Arial" w:eastAsia="Aptos" w:hAnsi="Arial" w:cs="Arial"/>
              </w:rPr>
            </w:pPr>
            <w:r>
              <w:rPr>
                <w:rFonts w:ascii="Arial" w:eastAsia="Aptos" w:hAnsi="Arial" w:cs="Arial"/>
              </w:rPr>
              <w:t>42</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B78E173" w14:textId="609E2DF9" w:rsidR="006F62A4" w:rsidRDefault="006F62A4" w:rsidP="00B9581A">
            <w:pPr>
              <w:spacing w:after="0"/>
              <w:rPr>
                <w:rFonts w:ascii="Arial" w:eastAsia="Aptos" w:hAnsi="Arial" w:cs="Arial"/>
              </w:rPr>
            </w:pPr>
            <w:r w:rsidRPr="006F62A4">
              <w:rPr>
                <w:rFonts w:ascii="Arial" w:eastAsia="Aptos" w:hAnsi="Arial" w:cs="Arial"/>
              </w:rPr>
              <w:t>DELEGACJE ONLINE (przez WWW)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6DD0F8" w14:textId="5D7C0F79" w:rsidR="006F62A4" w:rsidRDefault="006F62A4" w:rsidP="00B9581A">
            <w:pPr>
              <w:spacing w:after="0"/>
              <w:jc w:val="center"/>
              <w:rPr>
                <w:rFonts w:ascii="Arial" w:eastAsia="Aptos" w:hAnsi="Arial" w:cs="Arial"/>
              </w:rPr>
            </w:pPr>
          </w:p>
        </w:tc>
      </w:tr>
      <w:tr w:rsidR="006F62A4" w:rsidRPr="00D90AA4" w14:paraId="314E3956"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627756" w14:textId="2B12CF32" w:rsidR="006F62A4" w:rsidRDefault="001F0FA9" w:rsidP="00B9581A">
            <w:pPr>
              <w:spacing w:after="0"/>
              <w:jc w:val="center"/>
              <w:rPr>
                <w:rFonts w:ascii="Arial" w:eastAsia="Aptos" w:hAnsi="Arial" w:cs="Arial"/>
              </w:rPr>
            </w:pPr>
            <w:r>
              <w:rPr>
                <w:rFonts w:ascii="Arial" w:eastAsia="Aptos" w:hAnsi="Arial" w:cs="Arial"/>
              </w:rPr>
              <w:t>43</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F88E43A" w14:textId="04C0D4F6" w:rsidR="006F62A4" w:rsidRDefault="006F62A4" w:rsidP="00B9581A">
            <w:pPr>
              <w:spacing w:after="0"/>
              <w:rPr>
                <w:rFonts w:ascii="Arial" w:eastAsia="Aptos" w:hAnsi="Arial" w:cs="Arial"/>
              </w:rPr>
            </w:pPr>
            <w:r w:rsidRPr="006F62A4">
              <w:rPr>
                <w:rFonts w:ascii="Arial" w:eastAsia="Aptos" w:hAnsi="Arial" w:cs="Arial"/>
              </w:rPr>
              <w:t>Pracownicy mogą wypełniać i przesyłać wnioski o delegację, zawierające: daty wyjazdu, kontrahenta, cele wyjazdu, środki transportu oraz uczestników.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A85194" w14:textId="7B6A7696"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7F6AE79E"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FA7648" w14:textId="17A62A40" w:rsidR="006F62A4" w:rsidRDefault="001F0FA9" w:rsidP="00B9581A">
            <w:pPr>
              <w:spacing w:after="0"/>
              <w:jc w:val="center"/>
              <w:rPr>
                <w:rFonts w:ascii="Arial" w:eastAsia="Aptos" w:hAnsi="Arial" w:cs="Arial"/>
              </w:rPr>
            </w:pPr>
            <w:r>
              <w:rPr>
                <w:rFonts w:ascii="Arial" w:eastAsia="Aptos" w:hAnsi="Arial" w:cs="Arial"/>
              </w:rPr>
              <w:t>44</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398658F" w14:textId="4DA84B08" w:rsidR="006F62A4" w:rsidRDefault="006F62A4" w:rsidP="00B9581A">
            <w:pPr>
              <w:spacing w:after="0"/>
              <w:rPr>
                <w:rFonts w:ascii="Arial" w:eastAsia="Aptos" w:hAnsi="Arial" w:cs="Arial"/>
              </w:rPr>
            </w:pPr>
            <w:r w:rsidRPr="006F62A4">
              <w:rPr>
                <w:rFonts w:ascii="Arial" w:eastAsia="Aptos" w:hAnsi="Arial" w:cs="Arial"/>
              </w:rPr>
              <w:t>Mo</w:t>
            </w:r>
            <w:r w:rsidR="000169BC">
              <w:rPr>
                <w:rFonts w:ascii="Arial" w:eastAsia="Aptos" w:hAnsi="Arial" w:cs="Arial"/>
              </w:rPr>
              <w:t>ż</w:t>
            </w:r>
            <w:r w:rsidRPr="006F62A4">
              <w:rPr>
                <w:rFonts w:ascii="Arial" w:eastAsia="Aptos" w:hAnsi="Arial" w:cs="Arial"/>
              </w:rPr>
              <w:t>liw</w:t>
            </w:r>
            <w:r w:rsidR="000169BC">
              <w:rPr>
                <w:rFonts w:ascii="Arial" w:eastAsia="Aptos" w:hAnsi="Arial" w:cs="Arial"/>
              </w:rPr>
              <w:t>o</w:t>
            </w:r>
            <w:r w:rsidRPr="006F62A4">
              <w:rPr>
                <w:rFonts w:ascii="Arial" w:eastAsia="Aptos" w:hAnsi="Arial" w:cs="Arial"/>
              </w:rPr>
              <w:t>ść wprowadzania wniosków grupowych ze wskazaniem opiekuna delegacji.</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7D0663" w14:textId="3E5457CC"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6925E51B"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448891" w14:textId="58BEAA53" w:rsidR="006F62A4" w:rsidRDefault="001F0FA9" w:rsidP="00B9581A">
            <w:pPr>
              <w:spacing w:after="0"/>
              <w:jc w:val="center"/>
              <w:rPr>
                <w:rFonts w:ascii="Arial" w:eastAsia="Aptos" w:hAnsi="Arial" w:cs="Arial"/>
              </w:rPr>
            </w:pPr>
            <w:r>
              <w:rPr>
                <w:rFonts w:ascii="Arial" w:eastAsia="Aptos" w:hAnsi="Arial" w:cs="Arial"/>
              </w:rPr>
              <w:lastRenderedPageBreak/>
              <w:t>45</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737F95E" w14:textId="59FAA58C" w:rsidR="006F62A4" w:rsidRDefault="006F62A4" w:rsidP="00B9581A">
            <w:pPr>
              <w:spacing w:after="0"/>
              <w:rPr>
                <w:rFonts w:ascii="Arial" w:eastAsia="Aptos" w:hAnsi="Arial" w:cs="Arial"/>
              </w:rPr>
            </w:pPr>
            <w:r w:rsidRPr="006F62A4">
              <w:rPr>
                <w:rFonts w:ascii="Arial" w:eastAsia="Aptos" w:hAnsi="Arial" w:cs="Arial"/>
              </w:rPr>
              <w:t>Możliwość ustawienia łańcuszka akceptacji wniosku o wyjazd służbowy dla poszczególnych typów delegacji (np. delegowany &gt; przełożony 1 st &gt; przełożony 2st &gt; dział księgowości itp.).</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666B0E" w14:textId="44B8F7F6"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3FF47A98"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D321BC" w14:textId="7B56E1FA" w:rsidR="006F62A4" w:rsidRDefault="001F0FA9" w:rsidP="00B9581A">
            <w:pPr>
              <w:spacing w:after="0"/>
              <w:jc w:val="center"/>
              <w:rPr>
                <w:rFonts w:ascii="Arial" w:eastAsia="Aptos" w:hAnsi="Arial" w:cs="Arial"/>
              </w:rPr>
            </w:pPr>
            <w:r>
              <w:rPr>
                <w:rFonts w:ascii="Arial" w:eastAsia="Aptos" w:hAnsi="Arial" w:cs="Arial"/>
              </w:rPr>
              <w:t>46</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7C21CD6" w14:textId="649C7498" w:rsidR="006F62A4" w:rsidRDefault="006F62A4" w:rsidP="00B9581A">
            <w:pPr>
              <w:spacing w:after="0"/>
              <w:rPr>
                <w:rFonts w:ascii="Arial" w:eastAsia="Aptos" w:hAnsi="Arial" w:cs="Arial"/>
              </w:rPr>
            </w:pPr>
            <w:r w:rsidRPr="006F62A4">
              <w:rPr>
                <w:rFonts w:ascii="Arial" w:eastAsia="Aptos" w:hAnsi="Arial" w:cs="Arial"/>
              </w:rPr>
              <w:t>Informacja na maila użytkownika o statusie złożonego wniosku (przekazany do akceptacji, zatwierdzony  itp.).</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D91B2D" w14:textId="070D83D1"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5F1AC187"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0FEC9E" w14:textId="53806603" w:rsidR="006F62A4" w:rsidRDefault="001F0FA9" w:rsidP="00B9581A">
            <w:pPr>
              <w:spacing w:after="0"/>
              <w:jc w:val="center"/>
              <w:rPr>
                <w:rFonts w:ascii="Arial" w:eastAsia="Aptos" w:hAnsi="Arial" w:cs="Arial"/>
              </w:rPr>
            </w:pPr>
            <w:r>
              <w:rPr>
                <w:rFonts w:ascii="Arial" w:eastAsia="Aptos" w:hAnsi="Arial" w:cs="Arial"/>
              </w:rPr>
              <w:t>47</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AF5233D" w14:textId="392F86FB" w:rsidR="006F62A4" w:rsidRDefault="006F62A4" w:rsidP="00B9581A">
            <w:pPr>
              <w:spacing w:after="0"/>
              <w:rPr>
                <w:rFonts w:ascii="Arial" w:eastAsia="Aptos" w:hAnsi="Arial" w:cs="Arial"/>
              </w:rPr>
            </w:pPr>
            <w:r w:rsidRPr="006F62A4">
              <w:rPr>
                <w:rFonts w:ascii="Arial" w:eastAsia="Aptos" w:hAnsi="Arial" w:cs="Arial"/>
              </w:rPr>
              <w:t>Pracownicy mogą rozliczać wyjazdy służbowe, wprowadząc wydatki związane z delegacją (np. noclegi, transport itp.) oraz czas pracy.</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955E40E" w14:textId="2C86AE89"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28094F17"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B302A06" w14:textId="6092E9CA" w:rsidR="006F62A4" w:rsidRDefault="001F0FA9" w:rsidP="00B9581A">
            <w:pPr>
              <w:spacing w:after="0"/>
              <w:jc w:val="center"/>
              <w:rPr>
                <w:rFonts w:ascii="Arial" w:eastAsia="Aptos" w:hAnsi="Arial" w:cs="Arial"/>
              </w:rPr>
            </w:pPr>
            <w:r>
              <w:rPr>
                <w:rFonts w:ascii="Arial" w:eastAsia="Aptos" w:hAnsi="Arial" w:cs="Arial"/>
              </w:rPr>
              <w:t>48</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1C912F5" w14:textId="75453DBF" w:rsidR="006F62A4" w:rsidRDefault="006F62A4" w:rsidP="00B9581A">
            <w:pPr>
              <w:spacing w:after="0"/>
              <w:rPr>
                <w:rFonts w:ascii="Arial" w:eastAsia="Aptos" w:hAnsi="Arial" w:cs="Arial"/>
              </w:rPr>
            </w:pPr>
            <w:r w:rsidRPr="006F62A4">
              <w:rPr>
                <w:rFonts w:ascii="Arial" w:eastAsia="Aptos" w:hAnsi="Arial" w:cs="Arial"/>
              </w:rPr>
              <w:t>Możliwość dodawania faktur i rachunków jako załączników przy rozliczaniu delegacji.</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E8EE42" w14:textId="45E28DCB"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6B02EDA4"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2BFB87" w14:textId="0557DB1A" w:rsidR="006F62A4" w:rsidRDefault="001F0FA9" w:rsidP="00B9581A">
            <w:pPr>
              <w:spacing w:after="0"/>
              <w:jc w:val="center"/>
              <w:rPr>
                <w:rFonts w:ascii="Arial" w:eastAsia="Aptos" w:hAnsi="Arial" w:cs="Arial"/>
              </w:rPr>
            </w:pPr>
            <w:r>
              <w:rPr>
                <w:rFonts w:ascii="Arial" w:eastAsia="Aptos" w:hAnsi="Arial" w:cs="Arial"/>
              </w:rPr>
              <w:t>49</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A5D192D" w14:textId="649EC86D" w:rsidR="006F62A4" w:rsidRDefault="006F62A4" w:rsidP="00B9581A">
            <w:pPr>
              <w:spacing w:after="0"/>
              <w:rPr>
                <w:rFonts w:ascii="Arial" w:eastAsia="Aptos" w:hAnsi="Arial" w:cs="Arial"/>
              </w:rPr>
            </w:pPr>
            <w:r w:rsidRPr="006F62A4">
              <w:rPr>
                <w:rFonts w:ascii="Arial" w:eastAsia="Aptos" w:hAnsi="Arial" w:cs="Arial"/>
              </w:rPr>
              <w:t>Automatyczne rozdzielenie kosztów delegacji na MPK.</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9B907E" w14:textId="1F667E4A"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2CA82470"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638B70" w14:textId="58EA6BFE" w:rsidR="006F62A4" w:rsidRDefault="001F0FA9" w:rsidP="00B9581A">
            <w:pPr>
              <w:spacing w:after="0"/>
              <w:jc w:val="center"/>
              <w:rPr>
                <w:rFonts w:ascii="Arial" w:eastAsia="Aptos" w:hAnsi="Arial" w:cs="Arial"/>
              </w:rPr>
            </w:pPr>
            <w:r>
              <w:rPr>
                <w:rFonts w:ascii="Arial" w:eastAsia="Aptos" w:hAnsi="Arial" w:cs="Arial"/>
              </w:rPr>
              <w:t>50</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7E92B6C" w14:textId="7EE2E1F0" w:rsidR="006F62A4" w:rsidRDefault="006F62A4" w:rsidP="00B9581A">
            <w:pPr>
              <w:spacing w:after="0"/>
              <w:rPr>
                <w:rFonts w:ascii="Arial" w:eastAsia="Aptos" w:hAnsi="Arial" w:cs="Arial"/>
              </w:rPr>
            </w:pPr>
            <w:r w:rsidRPr="006F62A4">
              <w:rPr>
                <w:rFonts w:ascii="Arial" w:eastAsia="Aptos" w:hAnsi="Arial" w:cs="Arial"/>
              </w:rPr>
              <w:t>System na podstawie dat, miejsc wyjazdu i powrotu automatycznie oblicza diety zgodnie z obowiązującymi stawkami.</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3378A6" w14:textId="3A0792AF"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52AB12D1"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8AB600" w14:textId="44C8C7A2" w:rsidR="006F62A4" w:rsidRDefault="001F0FA9" w:rsidP="00B9581A">
            <w:pPr>
              <w:spacing w:after="0"/>
              <w:jc w:val="center"/>
              <w:rPr>
                <w:rFonts w:ascii="Arial" w:eastAsia="Aptos" w:hAnsi="Arial" w:cs="Arial"/>
              </w:rPr>
            </w:pPr>
            <w:r>
              <w:rPr>
                <w:rFonts w:ascii="Arial" w:eastAsia="Aptos" w:hAnsi="Arial" w:cs="Arial"/>
              </w:rPr>
              <w:t>51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9750B9E" w14:textId="705FBD30" w:rsidR="006F62A4" w:rsidRDefault="006F62A4" w:rsidP="00B9581A">
            <w:pPr>
              <w:spacing w:after="0"/>
              <w:rPr>
                <w:rFonts w:ascii="Arial" w:eastAsia="Aptos" w:hAnsi="Arial" w:cs="Arial"/>
              </w:rPr>
            </w:pPr>
            <w:r w:rsidRPr="006F62A4">
              <w:rPr>
                <w:rFonts w:ascii="Arial" w:eastAsia="Aptos" w:hAnsi="Arial" w:cs="Arial"/>
              </w:rPr>
              <w:t>Księgowi mogą wprowadzać korekty lub zatwierdzać automatycznie wyliczone kwoty.</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4BA2A3" w14:textId="4F930716"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05B71506"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FDC055" w14:textId="309FAF37" w:rsidR="006F62A4" w:rsidRDefault="001F0FA9" w:rsidP="00B9581A">
            <w:pPr>
              <w:spacing w:after="0"/>
              <w:jc w:val="center"/>
              <w:rPr>
                <w:rFonts w:ascii="Arial" w:eastAsia="Aptos" w:hAnsi="Arial" w:cs="Arial"/>
              </w:rPr>
            </w:pPr>
            <w:r>
              <w:rPr>
                <w:rFonts w:ascii="Arial" w:eastAsia="Aptos" w:hAnsi="Arial" w:cs="Arial"/>
              </w:rPr>
              <w:t>52</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CC83FA4" w14:textId="5DE79D92" w:rsidR="006F62A4" w:rsidRDefault="006F62A4" w:rsidP="00B9581A">
            <w:pPr>
              <w:spacing w:after="0"/>
              <w:rPr>
                <w:rFonts w:ascii="Arial" w:eastAsia="Aptos" w:hAnsi="Arial" w:cs="Arial"/>
              </w:rPr>
            </w:pPr>
            <w:r w:rsidRPr="006F62A4">
              <w:rPr>
                <w:rFonts w:ascii="Arial" w:eastAsia="Aptos" w:hAnsi="Arial" w:cs="Arial"/>
              </w:rPr>
              <w:t>KADRY-PŁACE ONLINE (przez WWW)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3E4A5A" w14:textId="77777777" w:rsidR="006F62A4" w:rsidRDefault="006F62A4" w:rsidP="00B9581A">
            <w:pPr>
              <w:spacing w:after="0"/>
              <w:jc w:val="center"/>
              <w:rPr>
                <w:rFonts w:ascii="Arial" w:eastAsia="Aptos" w:hAnsi="Arial" w:cs="Arial"/>
              </w:rPr>
            </w:pPr>
          </w:p>
        </w:tc>
      </w:tr>
      <w:tr w:rsidR="006F62A4" w:rsidRPr="00D90AA4" w14:paraId="6A79D0A4"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AE2EBE" w14:textId="33326A39" w:rsidR="006F62A4" w:rsidRDefault="001F0FA9" w:rsidP="00B9581A">
            <w:pPr>
              <w:spacing w:after="0"/>
              <w:jc w:val="center"/>
              <w:rPr>
                <w:rFonts w:ascii="Arial" w:eastAsia="Aptos" w:hAnsi="Arial" w:cs="Arial"/>
              </w:rPr>
            </w:pPr>
            <w:r>
              <w:rPr>
                <w:rFonts w:ascii="Arial" w:eastAsia="Aptos" w:hAnsi="Arial" w:cs="Arial"/>
              </w:rPr>
              <w:t>53</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4440544" w14:textId="20FE9FB2" w:rsidR="006F62A4" w:rsidRDefault="006F62A4" w:rsidP="00B9581A">
            <w:pPr>
              <w:spacing w:after="0"/>
              <w:rPr>
                <w:rFonts w:ascii="Arial" w:eastAsia="Aptos" w:hAnsi="Arial" w:cs="Arial"/>
              </w:rPr>
            </w:pPr>
            <w:r w:rsidRPr="006F62A4">
              <w:rPr>
                <w:rFonts w:ascii="Arial" w:eastAsia="Aptos" w:hAnsi="Arial" w:cs="Arial"/>
              </w:rPr>
              <w:t>Możliwość sprawdzenia informacji o absencjach pracownika</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8ADE2B" w14:textId="5683A3B8"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30C08674"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ADB7B0" w14:textId="204E5242" w:rsidR="006F62A4" w:rsidRDefault="001F0FA9" w:rsidP="00B9581A">
            <w:pPr>
              <w:spacing w:after="0"/>
              <w:jc w:val="center"/>
              <w:rPr>
                <w:rFonts w:ascii="Arial" w:eastAsia="Aptos" w:hAnsi="Arial" w:cs="Arial"/>
              </w:rPr>
            </w:pPr>
            <w:r>
              <w:rPr>
                <w:rFonts w:ascii="Arial" w:eastAsia="Aptos" w:hAnsi="Arial" w:cs="Arial"/>
              </w:rPr>
              <w:t>54</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B6C9D40" w14:textId="5EC2D49F" w:rsidR="006F62A4" w:rsidRDefault="001F0FA9" w:rsidP="00B9581A">
            <w:pPr>
              <w:spacing w:after="0"/>
              <w:rPr>
                <w:rFonts w:ascii="Arial" w:eastAsia="Aptos" w:hAnsi="Arial" w:cs="Arial"/>
              </w:rPr>
            </w:pPr>
            <w:r w:rsidRPr="001F0FA9">
              <w:rPr>
                <w:rFonts w:ascii="Arial" w:eastAsia="Aptos" w:hAnsi="Arial" w:cs="Arial"/>
              </w:rPr>
              <w:t>Możliwość podglądu paska wynagrodzeń</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D97094" w14:textId="132CA3B0"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637B9D54"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F2DBD1" w14:textId="2B6C2950" w:rsidR="006F62A4" w:rsidRDefault="001F0FA9" w:rsidP="00B9581A">
            <w:pPr>
              <w:spacing w:after="0"/>
              <w:jc w:val="center"/>
              <w:rPr>
                <w:rFonts w:ascii="Arial" w:eastAsia="Aptos" w:hAnsi="Arial" w:cs="Arial"/>
              </w:rPr>
            </w:pPr>
            <w:r>
              <w:rPr>
                <w:rFonts w:ascii="Arial" w:eastAsia="Aptos" w:hAnsi="Arial" w:cs="Arial"/>
              </w:rPr>
              <w:t>55</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3E7D7CC" w14:textId="38268552" w:rsidR="006F62A4" w:rsidRDefault="001F0FA9" w:rsidP="00B9581A">
            <w:pPr>
              <w:spacing w:after="0"/>
              <w:rPr>
                <w:rFonts w:ascii="Arial" w:eastAsia="Aptos" w:hAnsi="Arial" w:cs="Arial"/>
              </w:rPr>
            </w:pPr>
            <w:r w:rsidRPr="001F0FA9">
              <w:rPr>
                <w:rFonts w:ascii="Arial" w:eastAsia="Aptos" w:hAnsi="Arial" w:cs="Arial"/>
              </w:rPr>
              <w:t>Możliwość sprawdzenia rozliczenia urlopów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04EA0CE" w14:textId="3290423F"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03F2EDB4"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4F9CF3" w14:textId="2AC5EEA1" w:rsidR="006F62A4" w:rsidRDefault="001F0FA9" w:rsidP="00B9581A">
            <w:pPr>
              <w:spacing w:after="0"/>
              <w:jc w:val="center"/>
              <w:rPr>
                <w:rFonts w:ascii="Arial" w:eastAsia="Aptos" w:hAnsi="Arial" w:cs="Arial"/>
              </w:rPr>
            </w:pPr>
            <w:r>
              <w:rPr>
                <w:rFonts w:ascii="Arial" w:eastAsia="Aptos" w:hAnsi="Arial" w:cs="Arial"/>
              </w:rPr>
              <w:t>56</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144DAB0" w14:textId="0EB339A5" w:rsidR="006F62A4" w:rsidRDefault="001F0FA9" w:rsidP="00B9581A">
            <w:pPr>
              <w:spacing w:after="0"/>
              <w:rPr>
                <w:rFonts w:ascii="Arial" w:eastAsia="Aptos" w:hAnsi="Arial" w:cs="Arial"/>
              </w:rPr>
            </w:pPr>
            <w:r w:rsidRPr="001F0FA9">
              <w:rPr>
                <w:rFonts w:ascii="Arial" w:eastAsia="Aptos" w:hAnsi="Arial" w:cs="Arial"/>
              </w:rPr>
              <w:t>Możliwość sprawdzenia informacji o wynagrodzeniach w okresie</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9866590" w14:textId="634A4446"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350E2F00"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95C233" w14:textId="38CE45B6" w:rsidR="006F62A4" w:rsidRDefault="001F0FA9" w:rsidP="00B9581A">
            <w:pPr>
              <w:spacing w:after="0"/>
              <w:jc w:val="center"/>
              <w:rPr>
                <w:rFonts w:ascii="Arial" w:eastAsia="Aptos" w:hAnsi="Arial" w:cs="Arial"/>
              </w:rPr>
            </w:pPr>
            <w:r>
              <w:rPr>
                <w:rFonts w:ascii="Arial" w:eastAsia="Aptos" w:hAnsi="Arial" w:cs="Arial"/>
              </w:rPr>
              <w:t>57</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147CDA9" w14:textId="49C314BB" w:rsidR="006F62A4" w:rsidRDefault="001F0FA9" w:rsidP="00B9581A">
            <w:pPr>
              <w:spacing w:after="0"/>
              <w:rPr>
                <w:rFonts w:ascii="Arial" w:eastAsia="Aptos" w:hAnsi="Arial" w:cs="Arial"/>
              </w:rPr>
            </w:pPr>
            <w:r w:rsidRPr="001F0FA9">
              <w:rPr>
                <w:rFonts w:ascii="Arial" w:eastAsia="Aptos" w:hAnsi="Arial" w:cs="Arial"/>
              </w:rPr>
              <w:t>Możliwość sprawdzenia informacji z rejestratora czasu pracy</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A98989" w14:textId="332A2605"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4A4BB141"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C2DF1DB" w14:textId="4A1EC5DE" w:rsidR="006F62A4" w:rsidRDefault="001F0FA9" w:rsidP="00B9581A">
            <w:pPr>
              <w:spacing w:after="0"/>
              <w:jc w:val="center"/>
              <w:rPr>
                <w:rFonts w:ascii="Arial" w:eastAsia="Aptos" w:hAnsi="Arial" w:cs="Arial"/>
              </w:rPr>
            </w:pPr>
            <w:r>
              <w:rPr>
                <w:rFonts w:ascii="Arial" w:eastAsia="Aptos" w:hAnsi="Arial" w:cs="Arial"/>
              </w:rPr>
              <w:t>58</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09A45D1E" w14:textId="62BA2E1A" w:rsidR="006F62A4" w:rsidRDefault="001F0FA9" w:rsidP="00B9581A">
            <w:pPr>
              <w:spacing w:after="0"/>
              <w:rPr>
                <w:rFonts w:ascii="Arial" w:eastAsia="Aptos" w:hAnsi="Arial" w:cs="Arial"/>
              </w:rPr>
            </w:pPr>
            <w:r w:rsidRPr="001F0FA9">
              <w:rPr>
                <w:rFonts w:ascii="Arial" w:eastAsia="Aptos" w:hAnsi="Arial" w:cs="Arial"/>
              </w:rPr>
              <w:t>Możliwość sprawdzenia godzin do wybrania</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94F370" w14:textId="73015991"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65E0C211"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DBF2D7" w14:textId="379DA3B4" w:rsidR="006F62A4" w:rsidRDefault="001F0FA9" w:rsidP="00B9581A">
            <w:pPr>
              <w:spacing w:after="0"/>
              <w:jc w:val="center"/>
              <w:rPr>
                <w:rFonts w:ascii="Arial" w:eastAsia="Aptos" w:hAnsi="Arial" w:cs="Arial"/>
              </w:rPr>
            </w:pPr>
            <w:r>
              <w:rPr>
                <w:rFonts w:ascii="Arial" w:eastAsia="Aptos" w:hAnsi="Arial" w:cs="Arial"/>
              </w:rPr>
              <w:t>59</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4FFFA73" w14:textId="25A882DA" w:rsidR="006F62A4" w:rsidRDefault="001F0FA9" w:rsidP="00B9581A">
            <w:pPr>
              <w:spacing w:after="0"/>
              <w:rPr>
                <w:rFonts w:ascii="Arial" w:eastAsia="Aptos" w:hAnsi="Arial" w:cs="Arial"/>
              </w:rPr>
            </w:pPr>
            <w:r w:rsidRPr="001F0FA9">
              <w:rPr>
                <w:rFonts w:ascii="Arial" w:eastAsia="Aptos" w:hAnsi="Arial" w:cs="Arial"/>
              </w:rPr>
              <w:t>Uwierzytelnienie wieloskładnikowe (MFA).</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37C72C" w14:textId="15D60205"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510EE7B3"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A51FA9" w14:textId="0AF58B5E" w:rsidR="006F62A4" w:rsidRDefault="001F0FA9" w:rsidP="00B9581A">
            <w:pPr>
              <w:spacing w:after="0"/>
              <w:jc w:val="center"/>
              <w:rPr>
                <w:rFonts w:ascii="Arial" w:eastAsia="Aptos" w:hAnsi="Arial" w:cs="Arial"/>
              </w:rPr>
            </w:pPr>
            <w:r>
              <w:rPr>
                <w:rFonts w:ascii="Arial" w:eastAsia="Aptos" w:hAnsi="Arial" w:cs="Arial"/>
              </w:rPr>
              <w:t>60</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DBC6DAF" w14:textId="46B024A5" w:rsidR="006F62A4" w:rsidRDefault="001F0FA9" w:rsidP="00B9581A">
            <w:pPr>
              <w:spacing w:after="0"/>
              <w:rPr>
                <w:rFonts w:ascii="Arial" w:eastAsia="Aptos" w:hAnsi="Arial" w:cs="Arial"/>
              </w:rPr>
            </w:pPr>
            <w:r w:rsidRPr="001F0FA9">
              <w:rPr>
                <w:rFonts w:ascii="Arial" w:eastAsia="Aptos" w:hAnsi="Arial" w:cs="Arial"/>
              </w:rPr>
              <w:t>KADRY-PŁACE MOBILE (PRZEZ URZĄDZENIA MOBILNE) - APLIKACJA</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C8C3DE" w14:textId="77777777" w:rsidR="006F62A4" w:rsidRDefault="006F62A4" w:rsidP="00B9581A">
            <w:pPr>
              <w:spacing w:after="0"/>
              <w:jc w:val="center"/>
              <w:rPr>
                <w:rFonts w:ascii="Arial" w:eastAsia="Aptos" w:hAnsi="Arial" w:cs="Arial"/>
              </w:rPr>
            </w:pPr>
          </w:p>
        </w:tc>
      </w:tr>
      <w:tr w:rsidR="006F62A4" w:rsidRPr="00D90AA4" w14:paraId="34D538DB"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3DBA5E1" w14:textId="0649E65A" w:rsidR="006F62A4" w:rsidRDefault="001F0FA9" w:rsidP="00B9581A">
            <w:pPr>
              <w:spacing w:after="0"/>
              <w:jc w:val="center"/>
              <w:rPr>
                <w:rFonts w:ascii="Arial" w:eastAsia="Aptos" w:hAnsi="Arial" w:cs="Arial"/>
              </w:rPr>
            </w:pPr>
            <w:r>
              <w:rPr>
                <w:rFonts w:ascii="Arial" w:eastAsia="Aptos" w:hAnsi="Arial" w:cs="Arial"/>
              </w:rPr>
              <w:t>61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C777923" w14:textId="2C74B46A" w:rsidR="006F62A4" w:rsidRDefault="001F0FA9" w:rsidP="00B9581A">
            <w:pPr>
              <w:spacing w:after="0"/>
              <w:rPr>
                <w:rFonts w:ascii="Arial" w:eastAsia="Aptos" w:hAnsi="Arial" w:cs="Arial"/>
              </w:rPr>
            </w:pPr>
            <w:r w:rsidRPr="001F0FA9">
              <w:rPr>
                <w:rFonts w:ascii="Arial" w:eastAsia="Aptos" w:hAnsi="Arial" w:cs="Arial"/>
              </w:rPr>
              <w:t>Możliwość sprawdzenia informacji o absencjach i urlopach</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E6F09BB" w14:textId="4E18347C"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03968543"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F2EF04" w14:textId="6E7C3BCF" w:rsidR="006F62A4" w:rsidRDefault="001F0FA9" w:rsidP="00B9581A">
            <w:pPr>
              <w:spacing w:after="0"/>
              <w:jc w:val="center"/>
              <w:rPr>
                <w:rFonts w:ascii="Arial" w:eastAsia="Aptos" w:hAnsi="Arial" w:cs="Arial"/>
              </w:rPr>
            </w:pPr>
            <w:r>
              <w:rPr>
                <w:rFonts w:ascii="Arial" w:eastAsia="Aptos" w:hAnsi="Arial" w:cs="Arial"/>
              </w:rPr>
              <w:t>62</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CC854E7" w14:textId="386CE4C0" w:rsidR="006F62A4" w:rsidRDefault="001F0FA9" w:rsidP="00B9581A">
            <w:pPr>
              <w:spacing w:after="0"/>
              <w:rPr>
                <w:rFonts w:ascii="Arial" w:eastAsia="Aptos" w:hAnsi="Arial" w:cs="Arial"/>
              </w:rPr>
            </w:pPr>
            <w:r w:rsidRPr="001F0FA9">
              <w:rPr>
                <w:rFonts w:ascii="Arial" w:eastAsia="Aptos" w:hAnsi="Arial" w:cs="Arial"/>
              </w:rPr>
              <w:t>Możliwość sprawdzenia informacji o wynagrodzeniach w okresie</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6E03D9" w14:textId="11A25B81"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25B190DF"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82FE42" w14:textId="7F6FDF79" w:rsidR="006F62A4" w:rsidRDefault="001F0FA9" w:rsidP="00B9581A">
            <w:pPr>
              <w:spacing w:after="0"/>
              <w:jc w:val="center"/>
              <w:rPr>
                <w:rFonts w:ascii="Arial" w:eastAsia="Aptos" w:hAnsi="Arial" w:cs="Arial"/>
              </w:rPr>
            </w:pPr>
            <w:r>
              <w:rPr>
                <w:rFonts w:ascii="Arial" w:eastAsia="Aptos" w:hAnsi="Arial" w:cs="Arial"/>
              </w:rPr>
              <w:t>63</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C60F62D" w14:textId="0FAD356E" w:rsidR="006F62A4" w:rsidRDefault="001F0FA9" w:rsidP="00B9581A">
            <w:pPr>
              <w:spacing w:after="0"/>
              <w:rPr>
                <w:rFonts w:ascii="Arial" w:eastAsia="Aptos" w:hAnsi="Arial" w:cs="Arial"/>
              </w:rPr>
            </w:pPr>
            <w:r w:rsidRPr="001F0FA9">
              <w:rPr>
                <w:rFonts w:ascii="Arial" w:eastAsia="Aptos" w:hAnsi="Arial" w:cs="Arial"/>
              </w:rPr>
              <w:t>Możliwość wygenerowania paska wynagrodzeń</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ED11223" w14:textId="1C9D3144"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2B3A9B8C"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80F91C8" w14:textId="18B42C94" w:rsidR="006F62A4" w:rsidRDefault="001F0FA9" w:rsidP="00B9581A">
            <w:pPr>
              <w:spacing w:after="0"/>
              <w:jc w:val="center"/>
              <w:rPr>
                <w:rFonts w:ascii="Arial" w:eastAsia="Aptos" w:hAnsi="Arial" w:cs="Arial"/>
              </w:rPr>
            </w:pPr>
            <w:r>
              <w:rPr>
                <w:rFonts w:ascii="Arial" w:eastAsia="Aptos" w:hAnsi="Arial" w:cs="Arial"/>
              </w:rPr>
              <w:t>64</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858662B" w14:textId="7BB2CCA9" w:rsidR="006F62A4" w:rsidRDefault="001F0FA9" w:rsidP="00B9581A">
            <w:pPr>
              <w:spacing w:after="0"/>
              <w:rPr>
                <w:rFonts w:ascii="Arial" w:eastAsia="Aptos" w:hAnsi="Arial" w:cs="Arial"/>
              </w:rPr>
            </w:pPr>
            <w:r w:rsidRPr="001F0FA9">
              <w:rPr>
                <w:rFonts w:ascii="Arial" w:eastAsia="Aptos" w:hAnsi="Arial" w:cs="Arial"/>
              </w:rPr>
              <w:t>Możliwość sprawdzenia informacji z rejestratora czasu pracy</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546885" w14:textId="5577C988"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46F05EA6"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26E0CA0" w14:textId="61E99E65" w:rsidR="006F62A4" w:rsidRDefault="001F0FA9" w:rsidP="00B9581A">
            <w:pPr>
              <w:spacing w:after="0"/>
              <w:jc w:val="center"/>
              <w:rPr>
                <w:rFonts w:ascii="Arial" w:eastAsia="Aptos" w:hAnsi="Arial" w:cs="Arial"/>
              </w:rPr>
            </w:pPr>
            <w:r>
              <w:rPr>
                <w:rFonts w:ascii="Arial" w:eastAsia="Aptos" w:hAnsi="Arial" w:cs="Arial"/>
              </w:rPr>
              <w:t>65</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2E70388" w14:textId="5FC0391B" w:rsidR="006F62A4" w:rsidRDefault="001F0FA9" w:rsidP="00B9581A">
            <w:pPr>
              <w:spacing w:after="0"/>
              <w:rPr>
                <w:rFonts w:ascii="Arial" w:eastAsia="Aptos" w:hAnsi="Arial" w:cs="Arial"/>
              </w:rPr>
            </w:pPr>
            <w:r w:rsidRPr="001F0FA9">
              <w:rPr>
                <w:rFonts w:ascii="Arial" w:eastAsia="Aptos" w:hAnsi="Arial" w:cs="Arial"/>
              </w:rPr>
              <w:t>Możliwość zarejestrowania przyjścia do i wyjścia z pracy</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37F5519" w14:textId="6F7B3959"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40BD3D83"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F26E38" w14:textId="5B19A6CC" w:rsidR="006F62A4" w:rsidRDefault="001F0FA9" w:rsidP="00B9581A">
            <w:pPr>
              <w:spacing w:after="0"/>
              <w:jc w:val="center"/>
              <w:rPr>
                <w:rFonts w:ascii="Arial" w:eastAsia="Aptos" w:hAnsi="Arial" w:cs="Arial"/>
              </w:rPr>
            </w:pPr>
            <w:r>
              <w:rPr>
                <w:rFonts w:ascii="Arial" w:eastAsia="Aptos" w:hAnsi="Arial" w:cs="Arial"/>
              </w:rPr>
              <w:t>66</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F7B1B02" w14:textId="7C716F8A" w:rsidR="006F62A4" w:rsidRDefault="001F0FA9" w:rsidP="00B9581A">
            <w:pPr>
              <w:spacing w:after="0"/>
              <w:rPr>
                <w:rFonts w:ascii="Arial" w:eastAsia="Aptos" w:hAnsi="Arial" w:cs="Arial"/>
              </w:rPr>
            </w:pPr>
            <w:r w:rsidRPr="001F0FA9">
              <w:rPr>
                <w:rFonts w:ascii="Arial" w:eastAsia="Aptos" w:hAnsi="Arial" w:cs="Arial"/>
              </w:rPr>
              <w:t>Możliwość sprawdzenia godzin do wybrania</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C7EC32" w14:textId="65540E74"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01BC6D25"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EDB477" w14:textId="3DA42447" w:rsidR="006F62A4" w:rsidRDefault="001F0FA9" w:rsidP="00B9581A">
            <w:pPr>
              <w:spacing w:after="0"/>
              <w:jc w:val="center"/>
              <w:rPr>
                <w:rFonts w:ascii="Arial" w:eastAsia="Aptos" w:hAnsi="Arial" w:cs="Arial"/>
              </w:rPr>
            </w:pPr>
            <w:r>
              <w:rPr>
                <w:rFonts w:ascii="Arial" w:eastAsia="Aptos" w:hAnsi="Arial" w:cs="Arial"/>
              </w:rPr>
              <w:t>67</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583105F5" w14:textId="3C4D57D8" w:rsidR="006F62A4" w:rsidRDefault="001F0FA9" w:rsidP="00B9581A">
            <w:pPr>
              <w:spacing w:after="0"/>
              <w:rPr>
                <w:rFonts w:ascii="Arial" w:eastAsia="Aptos" w:hAnsi="Arial" w:cs="Arial"/>
              </w:rPr>
            </w:pPr>
            <w:r w:rsidRPr="001F0FA9">
              <w:rPr>
                <w:rFonts w:ascii="Arial" w:eastAsia="Aptos" w:hAnsi="Arial" w:cs="Arial"/>
              </w:rPr>
              <w:t>Możliwość otrzymywania powiadomień</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BBE61D7" w14:textId="64BB738C"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4F5242AD"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B3D79E" w14:textId="5C968038" w:rsidR="006F62A4" w:rsidRDefault="001F0FA9" w:rsidP="00B9581A">
            <w:pPr>
              <w:spacing w:after="0"/>
              <w:jc w:val="center"/>
              <w:rPr>
                <w:rFonts w:ascii="Arial" w:eastAsia="Aptos" w:hAnsi="Arial" w:cs="Arial"/>
              </w:rPr>
            </w:pPr>
            <w:r>
              <w:rPr>
                <w:rFonts w:ascii="Arial" w:eastAsia="Aptos" w:hAnsi="Arial" w:cs="Arial"/>
              </w:rPr>
              <w:t>68</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263A48F" w14:textId="43A893F6" w:rsidR="006F62A4" w:rsidRDefault="001F0FA9" w:rsidP="00B9581A">
            <w:pPr>
              <w:spacing w:after="0"/>
              <w:rPr>
                <w:rFonts w:ascii="Arial" w:eastAsia="Aptos" w:hAnsi="Arial" w:cs="Arial"/>
              </w:rPr>
            </w:pPr>
            <w:r w:rsidRPr="001F0FA9">
              <w:rPr>
                <w:rFonts w:ascii="Arial" w:eastAsia="Aptos" w:hAnsi="Arial" w:cs="Arial"/>
              </w:rPr>
              <w:t>Podgląd wizytówki firmowej</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3AD02D3" w14:textId="064CA1EC"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6E82418B"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D4C197" w14:textId="69F7283B" w:rsidR="006F62A4" w:rsidRDefault="001F0FA9" w:rsidP="00B9581A">
            <w:pPr>
              <w:spacing w:after="0"/>
              <w:jc w:val="center"/>
              <w:rPr>
                <w:rFonts w:ascii="Arial" w:eastAsia="Aptos" w:hAnsi="Arial" w:cs="Arial"/>
              </w:rPr>
            </w:pPr>
            <w:r>
              <w:rPr>
                <w:rFonts w:ascii="Arial" w:eastAsia="Aptos" w:hAnsi="Arial" w:cs="Arial"/>
              </w:rPr>
              <w:t>69</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A13700E" w14:textId="1F7E0E97" w:rsidR="006F62A4" w:rsidRDefault="001F0FA9" w:rsidP="00B9581A">
            <w:pPr>
              <w:spacing w:after="0"/>
              <w:rPr>
                <w:rFonts w:ascii="Arial" w:eastAsia="Aptos" w:hAnsi="Arial" w:cs="Arial"/>
              </w:rPr>
            </w:pPr>
            <w:r w:rsidRPr="001F0FA9">
              <w:rPr>
                <w:rFonts w:ascii="Arial" w:eastAsia="Aptos" w:hAnsi="Arial" w:cs="Arial"/>
              </w:rPr>
              <w:t>Możliwość wypełnienia elektronicznych ankiet</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6BEBDC0" w14:textId="44EC88F7"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5B373E4A"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1966B0" w14:textId="3363E416" w:rsidR="006F62A4" w:rsidRDefault="001F0FA9" w:rsidP="00B9581A">
            <w:pPr>
              <w:spacing w:after="0"/>
              <w:jc w:val="center"/>
              <w:rPr>
                <w:rFonts w:ascii="Arial" w:eastAsia="Aptos" w:hAnsi="Arial" w:cs="Arial"/>
              </w:rPr>
            </w:pPr>
            <w:r>
              <w:rPr>
                <w:rFonts w:ascii="Arial" w:eastAsia="Aptos" w:hAnsi="Arial" w:cs="Arial"/>
              </w:rPr>
              <w:t>70</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78524B5" w14:textId="008E3665" w:rsidR="006F62A4" w:rsidRDefault="001F0FA9" w:rsidP="00B9581A">
            <w:pPr>
              <w:spacing w:after="0"/>
              <w:rPr>
                <w:rFonts w:ascii="Arial" w:eastAsia="Aptos" w:hAnsi="Arial" w:cs="Arial"/>
              </w:rPr>
            </w:pPr>
            <w:r w:rsidRPr="001F0FA9">
              <w:rPr>
                <w:rFonts w:ascii="Arial" w:eastAsia="Aptos" w:hAnsi="Arial" w:cs="Arial"/>
              </w:rPr>
              <w:t>Możliwość składania wniosków urlopowych</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9DE2B7C" w14:textId="414F4858"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71E8C298"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5D7BAA" w14:textId="09391E57" w:rsidR="006F62A4" w:rsidRDefault="001F0FA9" w:rsidP="00B9581A">
            <w:pPr>
              <w:spacing w:after="0"/>
              <w:jc w:val="center"/>
              <w:rPr>
                <w:rFonts w:ascii="Arial" w:eastAsia="Aptos" w:hAnsi="Arial" w:cs="Arial"/>
              </w:rPr>
            </w:pPr>
            <w:r>
              <w:rPr>
                <w:rFonts w:ascii="Arial" w:eastAsia="Aptos" w:hAnsi="Arial" w:cs="Arial"/>
              </w:rPr>
              <w:t>71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A5E2058" w14:textId="18EB6B3B" w:rsidR="006F62A4" w:rsidRDefault="001F0FA9" w:rsidP="00B9581A">
            <w:pPr>
              <w:spacing w:after="0"/>
              <w:rPr>
                <w:rFonts w:ascii="Arial" w:eastAsia="Aptos" w:hAnsi="Arial" w:cs="Arial"/>
              </w:rPr>
            </w:pPr>
            <w:r w:rsidRPr="001F0FA9">
              <w:rPr>
                <w:rFonts w:ascii="Arial" w:eastAsia="Aptos" w:hAnsi="Arial" w:cs="Arial"/>
              </w:rPr>
              <w:t>Możliw</w:t>
            </w:r>
            <w:r>
              <w:rPr>
                <w:rFonts w:ascii="Arial" w:eastAsia="Aptos" w:hAnsi="Arial" w:cs="Arial"/>
              </w:rPr>
              <w:t>o</w:t>
            </w:r>
            <w:r w:rsidRPr="001F0FA9">
              <w:rPr>
                <w:rFonts w:ascii="Arial" w:eastAsia="Aptos" w:hAnsi="Arial" w:cs="Arial"/>
              </w:rPr>
              <w:t>ść pobrania deklaracji podatkowych PIT</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80BA5E9" w14:textId="19971EEE" w:rsidR="006F62A4" w:rsidRDefault="001F0FA9" w:rsidP="00B9581A">
            <w:pPr>
              <w:spacing w:after="0"/>
              <w:jc w:val="center"/>
              <w:rPr>
                <w:rFonts w:ascii="Arial" w:eastAsia="Aptos" w:hAnsi="Arial" w:cs="Arial"/>
              </w:rPr>
            </w:pPr>
            <w:r>
              <w:rPr>
                <w:rFonts w:ascii="Arial" w:eastAsia="Aptos" w:hAnsi="Arial" w:cs="Arial"/>
              </w:rPr>
              <w:t>T</w:t>
            </w:r>
          </w:p>
        </w:tc>
      </w:tr>
      <w:tr w:rsidR="006F62A4" w:rsidRPr="00D90AA4" w14:paraId="4AA7A0CD"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97E313D" w14:textId="56EEB6F4" w:rsidR="006F62A4" w:rsidRDefault="001F0FA9" w:rsidP="00B9581A">
            <w:pPr>
              <w:spacing w:after="0"/>
              <w:jc w:val="center"/>
              <w:rPr>
                <w:rFonts w:ascii="Arial" w:eastAsia="Aptos" w:hAnsi="Arial" w:cs="Arial"/>
              </w:rPr>
            </w:pPr>
            <w:r>
              <w:rPr>
                <w:rFonts w:ascii="Arial" w:eastAsia="Aptos" w:hAnsi="Arial" w:cs="Arial"/>
              </w:rPr>
              <w:t>72</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933B9EA" w14:textId="50CC33C9" w:rsidR="006F62A4" w:rsidRDefault="001F0FA9" w:rsidP="00B9581A">
            <w:pPr>
              <w:spacing w:after="0"/>
              <w:rPr>
                <w:rFonts w:ascii="Arial" w:eastAsia="Aptos" w:hAnsi="Arial" w:cs="Arial"/>
              </w:rPr>
            </w:pPr>
            <w:r w:rsidRPr="001F0FA9">
              <w:rPr>
                <w:rFonts w:ascii="Arial" w:eastAsia="Aptos" w:hAnsi="Arial" w:cs="Arial"/>
              </w:rPr>
              <w:t>Wyszukiwarka kontaktów wewnętrznych</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0702E28" w14:textId="558A4476" w:rsidR="006F62A4" w:rsidRDefault="001F0FA9" w:rsidP="00B9581A">
            <w:pPr>
              <w:spacing w:after="0"/>
              <w:jc w:val="center"/>
              <w:rPr>
                <w:rFonts w:ascii="Arial" w:eastAsia="Aptos" w:hAnsi="Arial" w:cs="Arial"/>
              </w:rPr>
            </w:pPr>
            <w:r>
              <w:rPr>
                <w:rFonts w:ascii="Arial" w:eastAsia="Aptos" w:hAnsi="Arial" w:cs="Arial"/>
              </w:rPr>
              <w:t>T</w:t>
            </w:r>
          </w:p>
        </w:tc>
      </w:tr>
      <w:tr w:rsidR="00D02AB7" w:rsidRPr="00D90AA4" w14:paraId="73D3CAF8"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77C690" w14:textId="77777777" w:rsidR="00D02AB7" w:rsidRPr="00D90AA4" w:rsidRDefault="00D02AB7" w:rsidP="00B9581A">
            <w:pPr>
              <w:spacing w:after="0"/>
              <w:jc w:val="center"/>
              <w:rPr>
                <w:rFonts w:ascii="Arial" w:eastAsia="Aptos" w:hAnsi="Arial" w:cs="Arial"/>
              </w:rPr>
            </w:pPr>
            <w:r>
              <w:rPr>
                <w:rFonts w:ascii="Arial" w:eastAsia="Aptos" w:hAnsi="Arial" w:cs="Arial"/>
              </w:rPr>
              <w:t>30</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6094F7D" w14:textId="77777777" w:rsidR="00D02AB7" w:rsidRPr="00D90AA4" w:rsidRDefault="00D02AB7" w:rsidP="00B9581A">
            <w:pPr>
              <w:spacing w:after="0"/>
              <w:rPr>
                <w:rFonts w:ascii="Arial" w:eastAsia="Aptos" w:hAnsi="Arial" w:cs="Arial"/>
              </w:rPr>
            </w:pPr>
            <w:r>
              <w:rPr>
                <w:rFonts w:ascii="Arial" w:eastAsia="Aptos" w:hAnsi="Arial" w:cs="Arial"/>
              </w:rPr>
              <w:t xml:space="preserve">Asysta techniczna  i subskrypcja na aktualizacje na okres 36 mies. </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E3B4BB2" w14:textId="77777777" w:rsidR="00D02AB7" w:rsidRPr="00D90AA4" w:rsidRDefault="00D02AB7" w:rsidP="00B9581A">
            <w:pPr>
              <w:spacing w:after="0"/>
              <w:jc w:val="center"/>
              <w:rPr>
                <w:rFonts w:ascii="Arial" w:eastAsia="Aptos" w:hAnsi="Arial" w:cs="Arial"/>
              </w:rPr>
            </w:pPr>
            <w:r>
              <w:rPr>
                <w:rFonts w:ascii="Arial" w:eastAsia="Aptos" w:hAnsi="Arial" w:cs="Arial"/>
              </w:rPr>
              <w:t>T</w:t>
            </w:r>
          </w:p>
        </w:tc>
      </w:tr>
    </w:tbl>
    <w:p w14:paraId="2FB0151F" w14:textId="77777777" w:rsidR="00CB453D" w:rsidRDefault="00CB453D" w:rsidP="00CB453D">
      <w:pPr>
        <w:pStyle w:val="Akapitzlist"/>
        <w:jc w:val="both"/>
        <w:rPr>
          <w:rFonts w:ascii="Arial" w:eastAsia="Aptos" w:hAnsi="Arial" w:cs="Arial"/>
          <w:color w:val="0070C0"/>
        </w:rPr>
      </w:pPr>
    </w:p>
    <w:p w14:paraId="22557628" w14:textId="77777777" w:rsidR="00CB453D" w:rsidRDefault="00CB453D" w:rsidP="00CB453D">
      <w:pPr>
        <w:pStyle w:val="Akapitzlist"/>
        <w:jc w:val="both"/>
        <w:rPr>
          <w:rFonts w:ascii="Arial" w:eastAsia="Aptos" w:hAnsi="Arial" w:cs="Arial"/>
          <w:color w:val="0070C0"/>
        </w:rPr>
      </w:pPr>
    </w:p>
    <w:p w14:paraId="52E7FB71" w14:textId="77777777" w:rsidR="00CB453D" w:rsidRDefault="00CB453D" w:rsidP="00CB453D">
      <w:pPr>
        <w:pStyle w:val="Akapitzlist"/>
        <w:jc w:val="both"/>
        <w:rPr>
          <w:rFonts w:ascii="Arial" w:eastAsia="Aptos" w:hAnsi="Arial" w:cs="Arial"/>
          <w:color w:val="0070C0"/>
        </w:rPr>
      </w:pPr>
    </w:p>
    <w:p w14:paraId="7989D3CC" w14:textId="77777777" w:rsidR="00CB453D" w:rsidRPr="00CB453D" w:rsidRDefault="00CB453D" w:rsidP="00CB453D">
      <w:pPr>
        <w:pStyle w:val="Akapitzlist"/>
        <w:jc w:val="both"/>
        <w:rPr>
          <w:rFonts w:ascii="Arial" w:eastAsia="Aptos" w:hAnsi="Arial" w:cs="Arial"/>
          <w:color w:val="0070C0"/>
        </w:rPr>
      </w:pPr>
    </w:p>
    <w:p w14:paraId="6C778817" w14:textId="494E6581" w:rsidR="0014558C" w:rsidRDefault="0014558C" w:rsidP="0014558C">
      <w:pPr>
        <w:pStyle w:val="Akapitzlist"/>
        <w:numPr>
          <w:ilvl w:val="0"/>
          <w:numId w:val="22"/>
        </w:numPr>
        <w:ind w:left="0" w:firstLine="0"/>
        <w:jc w:val="both"/>
        <w:rPr>
          <w:rFonts w:ascii="Arial" w:eastAsia="Aptos" w:hAnsi="Arial" w:cs="Arial"/>
          <w:color w:val="0070C0"/>
        </w:rPr>
      </w:pPr>
      <w:r w:rsidRPr="00CB453D">
        <w:rPr>
          <w:rFonts w:ascii="Arial" w:eastAsia="Aptos" w:hAnsi="Arial" w:cs="Arial"/>
          <w:color w:val="0070C0"/>
        </w:rPr>
        <w:t xml:space="preserve">ZADANIE 1- ETAP </w:t>
      </w:r>
      <w:r>
        <w:rPr>
          <w:rFonts w:ascii="Arial" w:eastAsia="Aptos" w:hAnsi="Arial" w:cs="Arial"/>
          <w:color w:val="0070C0"/>
        </w:rPr>
        <w:t>8</w:t>
      </w:r>
      <w:r w:rsidRPr="00CB453D">
        <w:rPr>
          <w:rFonts w:ascii="Arial" w:eastAsia="Aptos" w:hAnsi="Arial" w:cs="Arial"/>
          <w:color w:val="0070C0"/>
        </w:rPr>
        <w:t xml:space="preserve">: </w:t>
      </w:r>
      <w:r w:rsidR="00A169DF">
        <w:rPr>
          <w:rFonts w:ascii="Arial" w:eastAsia="Aptos" w:hAnsi="Arial" w:cs="Arial"/>
          <w:color w:val="0070C0"/>
        </w:rPr>
        <w:t>Dostawa i w</w:t>
      </w:r>
      <w:r>
        <w:rPr>
          <w:rFonts w:ascii="Arial" w:eastAsia="Aptos" w:hAnsi="Arial" w:cs="Arial"/>
          <w:color w:val="0070C0"/>
        </w:rPr>
        <w:t>drożenie zintegrowanego panelu logowania</w:t>
      </w:r>
    </w:p>
    <w:p w14:paraId="418EA5F0" w14:textId="77777777" w:rsidR="0014558C" w:rsidRDefault="0014558C" w:rsidP="0014558C">
      <w:pPr>
        <w:pStyle w:val="Akapitzlist"/>
        <w:ind w:left="0"/>
        <w:jc w:val="both"/>
        <w:rPr>
          <w:rFonts w:ascii="Arial" w:eastAsia="Aptos" w:hAnsi="Arial" w:cs="Arial"/>
          <w:color w:val="0070C0"/>
        </w:rPr>
      </w:pPr>
    </w:p>
    <w:p w14:paraId="1FC881E6" w14:textId="2B58EDFD" w:rsidR="0014558C" w:rsidRPr="0014558C" w:rsidRDefault="0014558C" w:rsidP="0014558C">
      <w:pPr>
        <w:pStyle w:val="Akapitzlist"/>
        <w:ind w:left="0"/>
        <w:jc w:val="both"/>
        <w:rPr>
          <w:rFonts w:ascii="Arial" w:eastAsia="Aptos" w:hAnsi="Arial" w:cs="Arial"/>
        </w:rPr>
      </w:pPr>
      <w:r>
        <w:rPr>
          <w:rFonts w:ascii="Arial" w:eastAsia="Aptos" w:hAnsi="Arial" w:cs="Arial"/>
        </w:rPr>
        <w:t>Wdrożenie zintegrowanego panelu logowania usprawni proces zarzadzania użytkownikami i ich dostępami do poszczególnych modułów.</w:t>
      </w:r>
    </w:p>
    <w:tbl>
      <w:tblPr>
        <w:tblW w:w="0" w:type="auto"/>
        <w:tblLayout w:type="fixed"/>
        <w:tblLook w:val="06A0" w:firstRow="1" w:lastRow="0" w:firstColumn="1" w:lastColumn="0" w:noHBand="1" w:noVBand="1"/>
      </w:tblPr>
      <w:tblGrid>
        <w:gridCol w:w="529"/>
        <w:gridCol w:w="8680"/>
        <w:gridCol w:w="851"/>
      </w:tblGrid>
      <w:tr w:rsidR="0014558C" w:rsidRPr="00D90AA4" w14:paraId="1FCDE571" w14:textId="77777777" w:rsidTr="00B9581A">
        <w:trPr>
          <w:trHeight w:val="780"/>
        </w:trPr>
        <w:tc>
          <w:tcPr>
            <w:tcW w:w="529"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545D8701" w14:textId="77777777" w:rsidR="0014558C" w:rsidRPr="00D90AA4" w:rsidRDefault="0014558C" w:rsidP="00B9581A">
            <w:pPr>
              <w:spacing w:after="0"/>
              <w:jc w:val="center"/>
              <w:rPr>
                <w:rFonts w:ascii="Arial" w:eastAsia="Aptos" w:hAnsi="Arial" w:cs="Arial"/>
              </w:rPr>
            </w:pPr>
            <w:r w:rsidRPr="00D90AA4">
              <w:rPr>
                <w:rFonts w:ascii="Arial" w:eastAsia="Aptos" w:hAnsi="Arial" w:cs="Arial"/>
              </w:rPr>
              <w:t>LP</w:t>
            </w:r>
          </w:p>
        </w:tc>
        <w:tc>
          <w:tcPr>
            <w:tcW w:w="8680"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tcPr>
          <w:p w14:paraId="23110BE1" w14:textId="77777777" w:rsidR="0014558C" w:rsidRPr="00D90AA4" w:rsidRDefault="0014558C" w:rsidP="00B9581A">
            <w:pPr>
              <w:spacing w:after="0"/>
              <w:jc w:val="center"/>
              <w:rPr>
                <w:rFonts w:ascii="Arial" w:eastAsia="Aptos" w:hAnsi="Arial" w:cs="Arial"/>
              </w:rPr>
            </w:pPr>
          </w:p>
          <w:p w14:paraId="60017A66" w14:textId="77777777" w:rsidR="0014558C" w:rsidRPr="00D90AA4" w:rsidRDefault="0014558C" w:rsidP="00B9581A">
            <w:pPr>
              <w:spacing w:after="0"/>
              <w:jc w:val="center"/>
              <w:rPr>
                <w:rFonts w:ascii="Arial" w:eastAsia="Aptos" w:hAnsi="Arial" w:cs="Arial"/>
              </w:rPr>
            </w:pPr>
            <w:r w:rsidRPr="00D90AA4">
              <w:rPr>
                <w:rFonts w:ascii="Arial" w:eastAsia="Aptos" w:hAnsi="Arial" w:cs="Arial"/>
              </w:rPr>
              <w:t>Opis przedmiotu zamówienia</w:t>
            </w:r>
          </w:p>
        </w:tc>
        <w:tc>
          <w:tcPr>
            <w:tcW w:w="851"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33C175B8" w14:textId="77777777" w:rsidR="0014558C" w:rsidRPr="00D90AA4" w:rsidRDefault="0014558C" w:rsidP="00B9581A">
            <w:pPr>
              <w:spacing w:after="0"/>
              <w:jc w:val="center"/>
              <w:rPr>
                <w:rFonts w:ascii="Arial" w:eastAsia="Aptos" w:hAnsi="Arial" w:cs="Arial"/>
              </w:rPr>
            </w:pPr>
            <w:r w:rsidRPr="00D90AA4">
              <w:rPr>
                <w:rFonts w:ascii="Arial" w:eastAsia="Aptos" w:hAnsi="Arial" w:cs="Arial"/>
              </w:rPr>
              <w:t>Wymóg (T/N)</w:t>
            </w:r>
          </w:p>
        </w:tc>
      </w:tr>
      <w:tr w:rsidR="0014558C" w:rsidRPr="00D90AA4" w14:paraId="0E5838FC" w14:textId="77777777" w:rsidTr="00B9581A">
        <w:trPr>
          <w:trHeight w:val="51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8E7F279" w14:textId="77777777" w:rsidR="0014558C" w:rsidRPr="00D90AA4" w:rsidRDefault="0014558C" w:rsidP="00B9581A">
            <w:pPr>
              <w:spacing w:after="0"/>
              <w:jc w:val="center"/>
              <w:rPr>
                <w:rFonts w:ascii="Arial" w:eastAsia="Aptos" w:hAnsi="Arial" w:cs="Arial"/>
              </w:rPr>
            </w:pPr>
            <w:r w:rsidRPr="00D90AA4">
              <w:rPr>
                <w:rFonts w:ascii="Arial" w:eastAsia="Aptos" w:hAnsi="Arial" w:cs="Arial"/>
              </w:rPr>
              <w:lastRenderedPageBreak/>
              <w:t>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354DDE4E" w14:textId="77777777" w:rsidR="0014558C" w:rsidRPr="00D90AA4" w:rsidRDefault="0014558C" w:rsidP="00B9581A">
            <w:pPr>
              <w:spacing w:after="0"/>
              <w:rPr>
                <w:rFonts w:ascii="Arial" w:eastAsia="Aptos" w:hAnsi="Arial" w:cs="Arial"/>
              </w:rPr>
            </w:pPr>
            <w:r w:rsidRPr="00D90AA4">
              <w:rPr>
                <w:rFonts w:ascii="Arial" w:eastAsia="Aptos" w:hAnsi="Arial" w:cs="Arial"/>
              </w:rPr>
              <w:t>Zamawiający aktualnie wykorzystuje system produkcji Kamsoft, za pomocą którego realizuje komunikację z systemem P1. Prze</w:t>
            </w:r>
            <w:r>
              <w:rPr>
                <w:rFonts w:ascii="Arial" w:eastAsia="Aptos" w:hAnsi="Arial" w:cs="Arial"/>
              </w:rPr>
              <w:t>d</w:t>
            </w:r>
            <w:r w:rsidRPr="00D90AA4">
              <w:rPr>
                <w:rFonts w:ascii="Arial" w:eastAsia="Aptos" w:hAnsi="Arial" w:cs="Arial"/>
              </w:rPr>
              <w:t>miotem tego postępowania jest dostawa jednostek umożliwiających dalszą skuteczną komunikację z systemem P1 w modelu subskrypcyjnym.</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5621B8" w14:textId="77777777" w:rsidR="0014558C" w:rsidRPr="00D90AA4" w:rsidRDefault="0014558C" w:rsidP="00B9581A">
            <w:pPr>
              <w:spacing w:after="0"/>
              <w:jc w:val="center"/>
              <w:rPr>
                <w:rFonts w:ascii="Arial" w:eastAsia="Aptos" w:hAnsi="Arial" w:cs="Arial"/>
              </w:rPr>
            </w:pPr>
            <w:r w:rsidRPr="00D90AA4">
              <w:rPr>
                <w:rFonts w:ascii="Arial" w:eastAsia="Aptos" w:hAnsi="Arial" w:cs="Arial"/>
              </w:rPr>
              <w:t>T</w:t>
            </w:r>
          </w:p>
        </w:tc>
      </w:tr>
      <w:tr w:rsidR="0014558C" w:rsidRPr="00D90AA4" w14:paraId="0A0529BA"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8EC44E" w14:textId="77777777" w:rsidR="0014558C" w:rsidRPr="00D90AA4" w:rsidRDefault="0014558C" w:rsidP="00B9581A">
            <w:pPr>
              <w:spacing w:after="0"/>
              <w:jc w:val="center"/>
              <w:rPr>
                <w:rFonts w:ascii="Arial" w:eastAsia="Aptos" w:hAnsi="Arial" w:cs="Arial"/>
              </w:rPr>
            </w:pPr>
            <w:r w:rsidRPr="00D90AA4">
              <w:rPr>
                <w:rFonts w:ascii="Arial" w:eastAsia="Aptos" w:hAnsi="Arial" w:cs="Arial"/>
              </w:rPr>
              <w:t>2</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50DDD59" w14:textId="77777777" w:rsidR="0014558C" w:rsidRPr="00D90AA4" w:rsidRDefault="0014558C" w:rsidP="00B9581A">
            <w:pPr>
              <w:spacing w:after="0"/>
              <w:rPr>
                <w:rFonts w:ascii="Arial" w:eastAsia="Aptos" w:hAnsi="Arial" w:cs="Arial"/>
              </w:rPr>
            </w:pPr>
            <w:r w:rsidRPr="00D90AA4">
              <w:rPr>
                <w:rFonts w:ascii="Arial" w:eastAsia="Aptos" w:hAnsi="Arial" w:cs="Arial"/>
              </w:rPr>
              <w:t xml:space="preserve">Wymaga się dostawy oraz wdrożenia zestawu pakietów umożliwiających rejestrację zdarzeń medycznych oraz integrację z systemem P1 w ilości </w:t>
            </w:r>
            <w:r>
              <w:rPr>
                <w:rFonts w:ascii="Arial" w:eastAsia="Aptos" w:hAnsi="Arial" w:cs="Arial"/>
              </w:rPr>
              <w:t>3</w:t>
            </w:r>
            <w:r w:rsidRPr="00D90AA4">
              <w:rPr>
                <w:rFonts w:ascii="Arial" w:eastAsia="Aptos" w:hAnsi="Arial" w:cs="Arial"/>
              </w:rPr>
              <w:t xml:space="preserve">00 jednostek rozliczeniowych EP </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FF16039" w14:textId="77777777" w:rsidR="0014558C" w:rsidRPr="00D90AA4" w:rsidRDefault="0014558C" w:rsidP="00B9581A">
            <w:pPr>
              <w:spacing w:after="0"/>
              <w:jc w:val="center"/>
              <w:rPr>
                <w:rFonts w:ascii="Arial" w:eastAsia="Aptos" w:hAnsi="Arial" w:cs="Arial"/>
              </w:rPr>
            </w:pPr>
            <w:r w:rsidRPr="00D90AA4">
              <w:rPr>
                <w:rFonts w:ascii="Arial" w:eastAsia="Aptos" w:hAnsi="Arial" w:cs="Arial"/>
              </w:rPr>
              <w:t>T</w:t>
            </w:r>
          </w:p>
        </w:tc>
      </w:tr>
    </w:tbl>
    <w:p w14:paraId="22013575" w14:textId="77777777" w:rsidR="0014558C" w:rsidRDefault="0014558C" w:rsidP="0014558C">
      <w:pPr>
        <w:jc w:val="both"/>
        <w:rPr>
          <w:rFonts w:ascii="Arial" w:eastAsia="Aptos" w:hAnsi="Arial" w:cs="Arial"/>
          <w:color w:val="0070C0"/>
        </w:rPr>
      </w:pPr>
    </w:p>
    <w:p w14:paraId="46777599" w14:textId="7E6828C2" w:rsidR="00A169DF" w:rsidRPr="00A169DF" w:rsidRDefault="0014558C" w:rsidP="005E2677">
      <w:pPr>
        <w:pStyle w:val="Akapitzlist"/>
        <w:numPr>
          <w:ilvl w:val="0"/>
          <w:numId w:val="22"/>
        </w:numPr>
        <w:ind w:left="0" w:firstLine="0"/>
        <w:jc w:val="both"/>
        <w:rPr>
          <w:rFonts w:ascii="Arial" w:eastAsia="Aptos" w:hAnsi="Arial" w:cs="Arial"/>
          <w:color w:val="0070C0"/>
        </w:rPr>
      </w:pPr>
      <w:r w:rsidRPr="00A169DF">
        <w:rPr>
          <w:rFonts w:ascii="Arial" w:eastAsia="Aptos" w:hAnsi="Arial" w:cs="Arial"/>
          <w:color w:val="0070C0"/>
        </w:rPr>
        <w:t xml:space="preserve">ZADANIE 1- ETAP </w:t>
      </w:r>
      <w:r w:rsidR="00A169DF">
        <w:rPr>
          <w:rFonts w:ascii="Arial" w:eastAsia="Aptos" w:hAnsi="Arial" w:cs="Arial"/>
          <w:color w:val="0070C0"/>
        </w:rPr>
        <w:t>9</w:t>
      </w:r>
      <w:r w:rsidRPr="00A169DF">
        <w:rPr>
          <w:rFonts w:ascii="Arial" w:eastAsia="Aptos" w:hAnsi="Arial" w:cs="Arial"/>
          <w:color w:val="0070C0"/>
        </w:rPr>
        <w:t xml:space="preserve">: </w:t>
      </w:r>
      <w:r w:rsidR="00A169DF" w:rsidRPr="00A169DF">
        <w:rPr>
          <w:rFonts w:ascii="Arial" w:eastAsia="Aptos" w:hAnsi="Arial" w:cs="Arial"/>
          <w:color w:val="0070C0"/>
        </w:rPr>
        <w:t>Dostawa i wdrożenie Panelu analitycznego Power BI PBC 2.0</w:t>
      </w:r>
    </w:p>
    <w:tbl>
      <w:tblPr>
        <w:tblW w:w="10060" w:type="dxa"/>
        <w:tblLayout w:type="fixed"/>
        <w:tblLook w:val="06A0" w:firstRow="1" w:lastRow="0" w:firstColumn="1" w:lastColumn="0" w:noHBand="1" w:noVBand="1"/>
      </w:tblPr>
      <w:tblGrid>
        <w:gridCol w:w="529"/>
        <w:gridCol w:w="8680"/>
        <w:gridCol w:w="851"/>
      </w:tblGrid>
      <w:tr w:rsidR="00A169DF" w:rsidRPr="00D90AA4" w14:paraId="40B0E32F" w14:textId="77777777" w:rsidTr="00B9581A">
        <w:trPr>
          <w:trHeight w:val="780"/>
        </w:trPr>
        <w:tc>
          <w:tcPr>
            <w:tcW w:w="529"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1B96114E" w14:textId="77777777" w:rsidR="00A169DF" w:rsidRPr="00D90AA4" w:rsidRDefault="00A169DF" w:rsidP="00B9581A">
            <w:pPr>
              <w:spacing w:after="0"/>
              <w:jc w:val="center"/>
              <w:rPr>
                <w:rFonts w:ascii="Arial" w:eastAsia="Aptos" w:hAnsi="Arial" w:cs="Arial"/>
              </w:rPr>
            </w:pPr>
            <w:r w:rsidRPr="00D90AA4">
              <w:rPr>
                <w:rFonts w:ascii="Arial" w:eastAsia="Aptos" w:hAnsi="Arial" w:cs="Arial"/>
              </w:rPr>
              <w:t>LP</w:t>
            </w:r>
          </w:p>
        </w:tc>
        <w:tc>
          <w:tcPr>
            <w:tcW w:w="8680"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tcPr>
          <w:p w14:paraId="6722A9C3" w14:textId="77777777" w:rsidR="00A169DF" w:rsidRPr="00D90AA4" w:rsidRDefault="00A169DF" w:rsidP="00B9581A">
            <w:pPr>
              <w:spacing w:after="0"/>
              <w:jc w:val="center"/>
              <w:rPr>
                <w:rFonts w:ascii="Arial" w:eastAsia="Aptos" w:hAnsi="Arial" w:cs="Arial"/>
              </w:rPr>
            </w:pPr>
          </w:p>
          <w:p w14:paraId="37D7822B" w14:textId="77777777" w:rsidR="00A169DF" w:rsidRPr="00D90AA4" w:rsidRDefault="00A169DF" w:rsidP="00B9581A">
            <w:pPr>
              <w:spacing w:after="0"/>
              <w:jc w:val="center"/>
              <w:rPr>
                <w:rFonts w:ascii="Arial" w:eastAsia="Aptos" w:hAnsi="Arial" w:cs="Arial"/>
              </w:rPr>
            </w:pPr>
            <w:r w:rsidRPr="00D90AA4">
              <w:rPr>
                <w:rFonts w:ascii="Arial" w:eastAsia="Aptos" w:hAnsi="Arial" w:cs="Arial"/>
              </w:rPr>
              <w:t>Opis przedmiotu zamówienia</w:t>
            </w:r>
          </w:p>
        </w:tc>
        <w:tc>
          <w:tcPr>
            <w:tcW w:w="851"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61A98DC7" w14:textId="77777777" w:rsidR="00A169DF" w:rsidRPr="00D90AA4" w:rsidRDefault="00A169DF" w:rsidP="00B9581A">
            <w:pPr>
              <w:spacing w:after="0"/>
              <w:jc w:val="center"/>
              <w:rPr>
                <w:rFonts w:ascii="Arial" w:eastAsia="Aptos" w:hAnsi="Arial" w:cs="Arial"/>
              </w:rPr>
            </w:pPr>
            <w:r w:rsidRPr="00D90AA4">
              <w:rPr>
                <w:rFonts w:ascii="Arial" w:eastAsia="Aptos" w:hAnsi="Arial" w:cs="Arial"/>
              </w:rPr>
              <w:t>Wymóg (T/N)</w:t>
            </w:r>
          </w:p>
        </w:tc>
      </w:tr>
      <w:tr w:rsidR="00A169DF" w:rsidRPr="00D90AA4" w14:paraId="55DA2DDC" w14:textId="77777777" w:rsidTr="00B9581A">
        <w:trPr>
          <w:trHeight w:val="51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085E62" w14:textId="77777777" w:rsidR="00A169DF" w:rsidRPr="00D90AA4" w:rsidRDefault="00A169DF" w:rsidP="00B9581A">
            <w:pPr>
              <w:spacing w:after="0"/>
              <w:jc w:val="center"/>
              <w:rPr>
                <w:rFonts w:ascii="Arial" w:eastAsia="Aptos" w:hAnsi="Arial" w:cs="Arial"/>
              </w:rPr>
            </w:pPr>
            <w:r w:rsidRPr="00D90AA4">
              <w:rPr>
                <w:rFonts w:ascii="Arial" w:eastAsia="Aptos" w:hAnsi="Arial" w:cs="Arial"/>
              </w:rPr>
              <w:t>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0BF8083"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Udostępnienie środowiska oraz przygotowanie Raportów Zarządczych Klasy BI   </w:t>
            </w:r>
          </w:p>
          <w:p w14:paraId="0DB1FC2E"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(Business Intelligence) jako interaktywne narzędzie analityczne wspierające </w:t>
            </w:r>
          </w:p>
          <w:p w14:paraId="00243B58" w14:textId="05256948" w:rsidR="00787C94" w:rsidRPr="00787C94" w:rsidRDefault="00787C94" w:rsidP="00787C94">
            <w:pPr>
              <w:spacing w:after="0"/>
              <w:rPr>
                <w:rFonts w:ascii="Arial" w:eastAsia="Aptos" w:hAnsi="Arial" w:cs="Arial"/>
              </w:rPr>
            </w:pPr>
            <w:r w:rsidRPr="00787C94">
              <w:rPr>
                <w:rFonts w:ascii="Arial" w:eastAsia="Aptos" w:hAnsi="Arial" w:cs="Arial"/>
              </w:rPr>
              <w:t xml:space="preserve">    kluczowe procesy zarządcze minimum w obszarach (w zakresie danych)</w:t>
            </w:r>
            <w:r>
              <w:rPr>
                <w:rFonts w:ascii="Arial" w:eastAsia="Aptos" w:hAnsi="Arial" w:cs="Arial"/>
              </w:rPr>
              <w:t xml:space="preserve"> w okresie 36 miesięcy</w:t>
            </w:r>
            <w:r w:rsidRPr="00787C94">
              <w:rPr>
                <w:rFonts w:ascii="Arial" w:eastAsia="Aptos" w:hAnsi="Arial" w:cs="Arial"/>
              </w:rPr>
              <w:t xml:space="preserve">:  </w:t>
            </w:r>
          </w:p>
          <w:p w14:paraId="09054F27"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Finanse Księgowość w zakresie:</w:t>
            </w:r>
          </w:p>
          <w:p w14:paraId="2BBA36C7"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Wynik na ośrodkach kosztów </w:t>
            </w:r>
          </w:p>
          <w:p w14:paraId="21D44D92"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Rachunek zysków i strat</w:t>
            </w:r>
          </w:p>
          <w:p w14:paraId="68B0AA19"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Analiza kosztów wg. Nowego Standardów Kosztów </w:t>
            </w:r>
          </w:p>
          <w:p w14:paraId="5C7A7149"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Analizy Koszty wg. rodzajów kosztów</w:t>
            </w:r>
          </w:p>
          <w:p w14:paraId="6058EAC3"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Analizy Koszty wg. ośrodków kosztów</w:t>
            </w:r>
          </w:p>
          <w:p w14:paraId="4E333499"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Analizy przychodów</w:t>
            </w:r>
          </w:p>
          <w:p w14:paraId="1D75B1CB"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Zarządzanie Zasobami Ludzkimi w zakresie:</w:t>
            </w:r>
          </w:p>
          <w:p w14:paraId="473274EA"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Zasoby Ludzkie - koszty </w:t>
            </w:r>
          </w:p>
          <w:p w14:paraId="75BC0960"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Zasoby Ludzkie - koszty wg. Nowego Standardu Rachunku Kosztów</w:t>
            </w:r>
          </w:p>
          <w:p w14:paraId="49C095F2"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Składniki stałe</w:t>
            </w:r>
          </w:p>
          <w:p w14:paraId="7C45384E"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Składniki zmienne</w:t>
            </w:r>
          </w:p>
          <w:p w14:paraId="068E0EE9"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Pracownicy - struktura zatrudnienia </w:t>
            </w:r>
          </w:p>
          <w:p w14:paraId="12DEBCD1"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Pracownicy- historia wynagrodzeń</w:t>
            </w:r>
          </w:p>
          <w:p w14:paraId="05FE4BF0"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Efektywność</w:t>
            </w:r>
          </w:p>
          <w:p w14:paraId="07B3D789"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Analizy Medyczne w zakresie:</w:t>
            </w:r>
          </w:p>
          <w:p w14:paraId="19604FBB"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Realizacji Umów</w:t>
            </w:r>
          </w:p>
          <w:p w14:paraId="1EDF6BD0"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Struktura Przychodów  </w:t>
            </w:r>
          </w:p>
          <w:p w14:paraId="7C37CAD9"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Analiza Świadczeń</w:t>
            </w:r>
          </w:p>
          <w:p w14:paraId="036DE132"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Hospitalizacja</w:t>
            </w:r>
          </w:p>
          <w:p w14:paraId="2964E01B" w14:textId="77777777" w:rsidR="00787C94" w:rsidRPr="00787C94" w:rsidRDefault="00787C94" w:rsidP="00787C94">
            <w:pPr>
              <w:spacing w:after="0"/>
              <w:rPr>
                <w:rFonts w:ascii="Arial" w:eastAsia="Aptos" w:hAnsi="Arial" w:cs="Arial"/>
              </w:rPr>
            </w:pPr>
            <w:r w:rsidRPr="00787C94">
              <w:rPr>
                <w:rFonts w:ascii="Arial" w:eastAsia="Aptos" w:hAnsi="Arial" w:cs="Arial"/>
              </w:rPr>
              <w:t xml:space="preserve">     Diagnostyka</w:t>
            </w:r>
          </w:p>
          <w:p w14:paraId="2519CD6A" w14:textId="1DF63457" w:rsidR="00A169DF" w:rsidRPr="00D90AA4" w:rsidRDefault="00787C94" w:rsidP="00787C94">
            <w:pPr>
              <w:spacing w:after="0"/>
              <w:rPr>
                <w:rFonts w:ascii="Arial" w:eastAsia="Aptos" w:hAnsi="Arial" w:cs="Arial"/>
              </w:rPr>
            </w:pPr>
            <w:r w:rsidRPr="00787C94">
              <w:rPr>
                <w:rFonts w:ascii="Arial" w:eastAsia="Aptos" w:hAnsi="Arial" w:cs="Arial"/>
              </w:rPr>
              <w:t>Szczegółowy zakres danych zostanie wypracowany w ramach analizy przedwdrożeniowej</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9EA1FFD" w14:textId="77777777" w:rsidR="00A169DF" w:rsidRPr="00D90AA4" w:rsidRDefault="00A169DF" w:rsidP="00B9581A">
            <w:pPr>
              <w:spacing w:after="0"/>
              <w:jc w:val="center"/>
              <w:rPr>
                <w:rFonts w:ascii="Arial" w:eastAsia="Aptos" w:hAnsi="Arial" w:cs="Arial"/>
              </w:rPr>
            </w:pPr>
          </w:p>
        </w:tc>
      </w:tr>
    </w:tbl>
    <w:p w14:paraId="7DEE8F1E" w14:textId="77777777" w:rsidR="00A169DF" w:rsidRPr="00A169DF" w:rsidRDefault="00A169DF" w:rsidP="00A169DF">
      <w:pPr>
        <w:jc w:val="both"/>
        <w:rPr>
          <w:rFonts w:ascii="Arial" w:eastAsia="Aptos" w:hAnsi="Arial" w:cs="Arial"/>
          <w:color w:val="0070C0"/>
        </w:rPr>
      </w:pPr>
    </w:p>
    <w:p w14:paraId="76F0533B" w14:textId="34311A2A" w:rsidR="00A169DF" w:rsidRDefault="00A169DF" w:rsidP="00A169DF">
      <w:pPr>
        <w:pStyle w:val="Akapitzlist"/>
        <w:numPr>
          <w:ilvl w:val="0"/>
          <w:numId w:val="22"/>
        </w:numPr>
        <w:ind w:left="0" w:firstLine="0"/>
        <w:jc w:val="both"/>
        <w:rPr>
          <w:rFonts w:ascii="Arial" w:eastAsia="Aptos" w:hAnsi="Arial" w:cs="Arial"/>
          <w:color w:val="0070C0"/>
        </w:rPr>
      </w:pPr>
      <w:r>
        <w:rPr>
          <w:rFonts w:ascii="Arial" w:eastAsia="Aptos" w:hAnsi="Arial" w:cs="Arial"/>
          <w:color w:val="0070C0"/>
        </w:rPr>
        <w:t xml:space="preserve"> </w:t>
      </w:r>
      <w:r w:rsidRPr="00CB453D">
        <w:rPr>
          <w:rFonts w:ascii="Arial" w:eastAsia="Aptos" w:hAnsi="Arial" w:cs="Arial"/>
          <w:color w:val="0070C0"/>
        </w:rPr>
        <w:t xml:space="preserve">ZADANIE 1- ETAP </w:t>
      </w:r>
      <w:r>
        <w:rPr>
          <w:rFonts w:ascii="Arial" w:eastAsia="Aptos" w:hAnsi="Arial" w:cs="Arial"/>
          <w:color w:val="0070C0"/>
        </w:rPr>
        <w:t>10</w:t>
      </w:r>
      <w:r w:rsidRPr="00CB453D">
        <w:rPr>
          <w:rFonts w:ascii="Arial" w:eastAsia="Aptos" w:hAnsi="Arial" w:cs="Arial"/>
          <w:color w:val="0070C0"/>
        </w:rPr>
        <w:t xml:space="preserve">: </w:t>
      </w:r>
      <w:r w:rsidR="00C06060">
        <w:rPr>
          <w:rFonts w:ascii="Arial" w:eastAsia="Aptos" w:hAnsi="Arial" w:cs="Arial"/>
          <w:color w:val="0070C0"/>
        </w:rPr>
        <w:t xml:space="preserve">Digitalizacja dokumentacji medycznej - </w:t>
      </w:r>
      <w:r w:rsidR="006D3C1D">
        <w:rPr>
          <w:rFonts w:ascii="Arial" w:eastAsia="Aptos" w:hAnsi="Arial" w:cs="Arial"/>
          <w:color w:val="0070C0"/>
        </w:rPr>
        <w:t>Dostawa i wdr</w:t>
      </w:r>
      <w:r w:rsidR="00D93D67">
        <w:rPr>
          <w:rFonts w:ascii="Arial" w:eastAsia="Aptos" w:hAnsi="Arial" w:cs="Arial"/>
          <w:color w:val="0070C0"/>
        </w:rPr>
        <w:t>ożenie mechanizmu umożliwiającego zaraportowanie kart EDM do P1, wraz z nadzorem nad realizacją.</w:t>
      </w:r>
    </w:p>
    <w:tbl>
      <w:tblPr>
        <w:tblW w:w="0" w:type="auto"/>
        <w:tblLayout w:type="fixed"/>
        <w:tblLook w:val="06A0" w:firstRow="1" w:lastRow="0" w:firstColumn="1" w:lastColumn="0" w:noHBand="1" w:noVBand="1"/>
      </w:tblPr>
      <w:tblGrid>
        <w:gridCol w:w="529"/>
        <w:gridCol w:w="8680"/>
        <w:gridCol w:w="851"/>
      </w:tblGrid>
      <w:tr w:rsidR="00D93D67" w:rsidRPr="00D90AA4" w14:paraId="2A527DBC" w14:textId="77777777" w:rsidTr="00B9581A">
        <w:trPr>
          <w:trHeight w:val="780"/>
        </w:trPr>
        <w:tc>
          <w:tcPr>
            <w:tcW w:w="529"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1AB4EE7F" w14:textId="77777777" w:rsidR="00D93D67" w:rsidRPr="00D90AA4" w:rsidRDefault="00D93D67" w:rsidP="00B9581A">
            <w:pPr>
              <w:spacing w:after="0"/>
              <w:jc w:val="center"/>
              <w:rPr>
                <w:rFonts w:ascii="Arial" w:eastAsia="Aptos" w:hAnsi="Arial" w:cs="Arial"/>
              </w:rPr>
            </w:pPr>
            <w:r w:rsidRPr="00D90AA4">
              <w:rPr>
                <w:rFonts w:ascii="Arial" w:eastAsia="Aptos" w:hAnsi="Arial" w:cs="Arial"/>
              </w:rPr>
              <w:t>LP</w:t>
            </w:r>
          </w:p>
        </w:tc>
        <w:tc>
          <w:tcPr>
            <w:tcW w:w="8680"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tcPr>
          <w:p w14:paraId="2A2E3E34" w14:textId="77777777" w:rsidR="00D93D67" w:rsidRPr="00D90AA4" w:rsidRDefault="00D93D67" w:rsidP="00B9581A">
            <w:pPr>
              <w:spacing w:after="0"/>
              <w:jc w:val="center"/>
              <w:rPr>
                <w:rFonts w:ascii="Arial" w:eastAsia="Aptos" w:hAnsi="Arial" w:cs="Arial"/>
              </w:rPr>
            </w:pPr>
          </w:p>
          <w:p w14:paraId="4B150FFB" w14:textId="77777777" w:rsidR="00D93D67" w:rsidRPr="00D90AA4" w:rsidRDefault="00D93D67" w:rsidP="00B9581A">
            <w:pPr>
              <w:spacing w:after="0"/>
              <w:jc w:val="center"/>
              <w:rPr>
                <w:rFonts w:ascii="Arial" w:eastAsia="Aptos" w:hAnsi="Arial" w:cs="Arial"/>
              </w:rPr>
            </w:pPr>
            <w:r w:rsidRPr="00D90AA4">
              <w:rPr>
                <w:rFonts w:ascii="Arial" w:eastAsia="Aptos" w:hAnsi="Arial" w:cs="Arial"/>
              </w:rPr>
              <w:t>Opis przedmiotu zamówienia</w:t>
            </w:r>
          </w:p>
        </w:tc>
        <w:tc>
          <w:tcPr>
            <w:tcW w:w="851"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0212E7C7" w14:textId="77777777" w:rsidR="00D93D67" w:rsidRPr="00D90AA4" w:rsidRDefault="00D93D67" w:rsidP="00B9581A">
            <w:pPr>
              <w:spacing w:after="0"/>
              <w:jc w:val="center"/>
              <w:rPr>
                <w:rFonts w:ascii="Arial" w:eastAsia="Aptos" w:hAnsi="Arial" w:cs="Arial"/>
              </w:rPr>
            </w:pPr>
            <w:r w:rsidRPr="00D90AA4">
              <w:rPr>
                <w:rFonts w:ascii="Arial" w:eastAsia="Aptos" w:hAnsi="Arial" w:cs="Arial"/>
              </w:rPr>
              <w:t>Wymóg (T/N)</w:t>
            </w:r>
          </w:p>
        </w:tc>
      </w:tr>
      <w:tr w:rsidR="00D93D67" w:rsidRPr="00D90AA4" w14:paraId="054429CE" w14:textId="77777777" w:rsidTr="00B9581A">
        <w:trPr>
          <w:trHeight w:val="51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AE50DE" w14:textId="77777777" w:rsidR="00D93D67" w:rsidRPr="00D90AA4" w:rsidRDefault="00D93D67" w:rsidP="00B9581A">
            <w:pPr>
              <w:spacing w:after="0"/>
              <w:jc w:val="center"/>
              <w:rPr>
                <w:rFonts w:ascii="Arial" w:eastAsia="Aptos" w:hAnsi="Arial" w:cs="Arial"/>
              </w:rPr>
            </w:pPr>
            <w:r w:rsidRPr="00D90AA4">
              <w:rPr>
                <w:rFonts w:ascii="Arial" w:eastAsia="Aptos" w:hAnsi="Arial" w:cs="Arial"/>
              </w:rPr>
              <w:lastRenderedPageBreak/>
              <w:t>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AF36538" w14:textId="77777777" w:rsidR="00D93D67" w:rsidRDefault="00D93D67" w:rsidP="00B9581A">
            <w:pPr>
              <w:spacing w:after="0"/>
              <w:rPr>
                <w:rFonts w:ascii="Arial" w:eastAsia="Aptos" w:hAnsi="Arial" w:cs="Arial"/>
              </w:rPr>
            </w:pPr>
            <w:r w:rsidRPr="00D93D67">
              <w:rPr>
                <w:rFonts w:ascii="Arial" w:eastAsia="Aptos" w:hAnsi="Arial" w:cs="Arial"/>
              </w:rPr>
              <w:t>Dostawa i wdrożenie mechanizmu umożliwiającego zaraportowanie kart EDM do P</w:t>
            </w:r>
            <w:r>
              <w:rPr>
                <w:rFonts w:ascii="Arial" w:eastAsia="Aptos" w:hAnsi="Arial" w:cs="Arial"/>
              </w:rPr>
              <w:t>, wstecznie od 01.01.2023, z możliwością weryfikacji stosunku ilości zraportowanych i zindeksowanych kart EDM do ilości hospitalizacji</w:t>
            </w:r>
          </w:p>
          <w:p w14:paraId="2CDA6DED" w14:textId="77777777" w:rsidR="008E6B91" w:rsidRDefault="008E6B91" w:rsidP="00B9581A">
            <w:pPr>
              <w:spacing w:after="0"/>
              <w:rPr>
                <w:rFonts w:ascii="Arial" w:eastAsia="Aptos" w:hAnsi="Arial" w:cs="Arial"/>
              </w:rPr>
            </w:pPr>
            <w:r>
              <w:rPr>
                <w:rFonts w:ascii="Arial" w:eastAsia="Aptos" w:hAnsi="Arial" w:cs="Arial"/>
              </w:rPr>
              <w:t>Minimalne wymagania:</w:t>
            </w:r>
          </w:p>
          <w:p w14:paraId="42C14AF6" w14:textId="77777777" w:rsidR="008E6B91" w:rsidRPr="008E6B91" w:rsidRDefault="008E6B91" w:rsidP="008E6B91">
            <w:pPr>
              <w:spacing w:after="0"/>
              <w:rPr>
                <w:rFonts w:ascii="Arial" w:eastAsia="Aptos" w:hAnsi="Arial" w:cs="Arial"/>
              </w:rPr>
            </w:pPr>
            <w:r w:rsidRPr="008E6B91">
              <w:rPr>
                <w:rFonts w:ascii="Arial" w:eastAsia="Aptos" w:hAnsi="Arial" w:cs="Arial"/>
              </w:rPr>
              <w:t>1.1.</w:t>
            </w:r>
            <w:r w:rsidRPr="008E6B91">
              <w:rPr>
                <w:rFonts w:ascii="Arial" w:eastAsia="Aptos" w:hAnsi="Arial" w:cs="Arial"/>
              </w:rPr>
              <w:tab/>
              <w:t>W celu realizacji powyższego wymagania, Wykonawca zobowiązany jest dostarczyć       rozwiązanie umożliwiające identyfikację hospitalizacji, dla których:</w:t>
            </w:r>
          </w:p>
          <w:p w14:paraId="0C658847"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nie wygenerowano Karty Informacyjnej EDM w wymaganym formacie (PIK HL7 CDA),</w:t>
            </w:r>
          </w:p>
          <w:p w14:paraId="2E29B528"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wygenerowane dokumenty nie zostały podpisane,</w:t>
            </w:r>
          </w:p>
          <w:p w14:paraId="11177D33"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wygenerowane i podpisane dokumenty nie zostały prawidłowo zaindeksowane w Systemie Centralnym P1.</w:t>
            </w:r>
          </w:p>
          <w:p w14:paraId="4D2AD3CF" w14:textId="77777777" w:rsidR="008E6B91" w:rsidRPr="008E6B91" w:rsidRDefault="008E6B91" w:rsidP="008E6B91">
            <w:pPr>
              <w:spacing w:after="0"/>
              <w:rPr>
                <w:rFonts w:ascii="Arial" w:eastAsia="Aptos" w:hAnsi="Arial" w:cs="Arial"/>
              </w:rPr>
            </w:pPr>
            <w:r w:rsidRPr="008E6B91">
              <w:rPr>
                <w:rFonts w:ascii="Arial" w:eastAsia="Aptos" w:hAnsi="Arial" w:cs="Arial"/>
              </w:rPr>
              <w:t>1.2. Rozwiązanie musi umożliwiać wybór i prezentację danych o hospitalizacjach z podziałem na oddziały szpitala wraz z możliwością wykonania zestawień pokazujących hospitalizacje niekompletne lub niezgodne z wymaganiami projektu.</w:t>
            </w:r>
          </w:p>
          <w:p w14:paraId="7F0C9492" w14:textId="77777777" w:rsidR="008E6B91" w:rsidRPr="008E6B91" w:rsidRDefault="008E6B91" w:rsidP="008E6B91">
            <w:pPr>
              <w:spacing w:after="0"/>
              <w:rPr>
                <w:rFonts w:ascii="Arial" w:eastAsia="Aptos" w:hAnsi="Arial" w:cs="Arial"/>
              </w:rPr>
            </w:pPr>
            <w:r w:rsidRPr="008E6B91">
              <w:rPr>
                <w:rFonts w:ascii="Arial" w:eastAsia="Aptos" w:hAnsi="Arial" w:cs="Arial"/>
              </w:rPr>
              <w:t>1.3. Dla  niekompletnych lub niezgodnych hospitalizacji, rozwiązanie musi umożliwiać:</w:t>
            </w:r>
          </w:p>
          <w:p w14:paraId="20ACA638"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zbiorcze generowanie brakujących Kart Informacyjnych EDM w formacie PIK HL7 CDA,</w:t>
            </w:r>
          </w:p>
          <w:p w14:paraId="1A716B84"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przegląd i podpisanie Kart Informacyjnych przez wyznaczonych użytkowników (np. lekarzy),</w:t>
            </w:r>
          </w:p>
          <w:p w14:paraId="0C367123"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 xml:space="preserve">integracja z centralnym repozytorium danych medycznych dla zdigitalizowanych Kart Informacyjnych </w:t>
            </w:r>
          </w:p>
          <w:p w14:paraId="1F9EF873"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zapisanie Kart Informacyjnych do repozytorium EDM szpitala,</w:t>
            </w:r>
          </w:p>
          <w:p w14:paraId="24354D4F" w14:textId="77777777" w:rsid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automatyczne przekazanie Kart Informacyjnych do indeksacji w systemie P1.</w:t>
            </w:r>
          </w:p>
          <w:p w14:paraId="3EBE357F" w14:textId="77777777" w:rsidR="008E6B91" w:rsidRPr="008E6B91" w:rsidRDefault="008E6B91" w:rsidP="008E6B91">
            <w:pPr>
              <w:spacing w:after="0"/>
              <w:rPr>
                <w:rFonts w:ascii="Arial" w:eastAsia="Aptos" w:hAnsi="Arial" w:cs="Arial"/>
              </w:rPr>
            </w:pPr>
            <w:r w:rsidRPr="008E6B91">
              <w:rPr>
                <w:rFonts w:ascii="Arial" w:eastAsia="Aptos" w:hAnsi="Arial" w:cs="Arial"/>
              </w:rPr>
              <w:t>1.4. Wdrożone rozwiązanie musi uwzględniać pełną zgodność ze strukturą logiczną i techniczną wymaganą dla Kart Informacyjnych, aktualnymi wytycznymi Centrum e-Zdrowia oraz obowiązującymi przepisami prawa.</w:t>
            </w:r>
          </w:p>
          <w:p w14:paraId="22172DD8" w14:textId="77777777" w:rsidR="008E6B91" w:rsidRPr="008E6B91" w:rsidRDefault="008E6B91" w:rsidP="008E6B91">
            <w:pPr>
              <w:spacing w:after="0"/>
              <w:rPr>
                <w:rFonts w:ascii="Arial" w:eastAsia="Aptos" w:hAnsi="Arial" w:cs="Arial"/>
              </w:rPr>
            </w:pPr>
            <w:r w:rsidRPr="008E6B91">
              <w:rPr>
                <w:rFonts w:ascii="Arial" w:eastAsia="Aptos" w:hAnsi="Arial" w:cs="Arial"/>
              </w:rPr>
              <w:t>1.5. W Wyniku wdrożenia, Zamawiający musi posiadać rozwiązanie funkcjonalne pozwalające na:</w:t>
            </w:r>
          </w:p>
          <w:p w14:paraId="6E466FBD"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samodzielne monitorowanie stanu indeksacji Kart Informacyjnych EDM,</w:t>
            </w:r>
          </w:p>
          <w:p w14:paraId="1F398F50"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okresowe uzupełnianie danych i generowanie wymaganych dokumentów bez udziału Wykonawcy.</w:t>
            </w:r>
          </w:p>
          <w:p w14:paraId="7E3BA808" w14:textId="77777777" w:rsidR="008E6B91" w:rsidRPr="008E6B91" w:rsidRDefault="008E6B91" w:rsidP="008E6B91">
            <w:pPr>
              <w:spacing w:after="0"/>
              <w:rPr>
                <w:rFonts w:ascii="Arial" w:eastAsia="Aptos" w:hAnsi="Arial" w:cs="Arial"/>
              </w:rPr>
            </w:pPr>
            <w:r w:rsidRPr="008E6B91">
              <w:rPr>
                <w:rFonts w:ascii="Arial" w:eastAsia="Aptos" w:hAnsi="Arial" w:cs="Arial"/>
              </w:rPr>
              <w:t>Wykonawca odpowiada za dostarczenie i uruchomienie wymaganej funkcjonalności oraz za świadczenie  usług wsparcia przy procesie indeksowania dokumentów w systemie P1.</w:t>
            </w:r>
          </w:p>
          <w:p w14:paraId="51AA2F0B" w14:textId="77777777" w:rsidR="008E6B91" w:rsidRPr="008E6B91" w:rsidRDefault="008E6B91" w:rsidP="008E6B91">
            <w:pPr>
              <w:spacing w:after="0"/>
              <w:rPr>
                <w:rFonts w:ascii="Arial" w:eastAsia="Aptos" w:hAnsi="Arial" w:cs="Arial"/>
              </w:rPr>
            </w:pPr>
            <w:r w:rsidRPr="008E6B91">
              <w:rPr>
                <w:rFonts w:ascii="Arial" w:eastAsia="Aptos" w:hAnsi="Arial" w:cs="Arial"/>
              </w:rPr>
              <w:t>Zamawiający odpowiada za uzupełnienie brakujących kart informacyjnych oraz za ich merytoryczną poprawność.</w:t>
            </w:r>
          </w:p>
          <w:p w14:paraId="08DBA7D2" w14:textId="77777777" w:rsidR="008E6B91" w:rsidRPr="008E6B91" w:rsidRDefault="008E6B91" w:rsidP="008E6B91">
            <w:pPr>
              <w:spacing w:after="0"/>
              <w:rPr>
                <w:rFonts w:ascii="Arial" w:eastAsia="Aptos" w:hAnsi="Arial" w:cs="Arial"/>
              </w:rPr>
            </w:pPr>
            <w:r w:rsidRPr="008E6B91">
              <w:rPr>
                <w:rFonts w:ascii="Arial" w:eastAsia="Aptos" w:hAnsi="Arial" w:cs="Arial"/>
              </w:rPr>
              <w:t>Wymaga się ścisłej współpracy pomiędzy stronami w celu osiągnięcia zakładanego wskaźnika min. 95% kart informacyjnych zarejestrowanych w P1- jednak to po stronie Zamawiającego leży pełna, finalna odpowiedzialność za merytoryczną część i kompletacje dokumentacji.</w:t>
            </w:r>
          </w:p>
          <w:p w14:paraId="6DC1C933" w14:textId="77777777" w:rsidR="008E6B91" w:rsidRPr="008E6B91" w:rsidRDefault="008E6B91" w:rsidP="008E6B91">
            <w:pPr>
              <w:spacing w:after="0"/>
              <w:rPr>
                <w:rFonts w:ascii="Arial" w:eastAsia="Aptos" w:hAnsi="Arial" w:cs="Arial"/>
              </w:rPr>
            </w:pPr>
            <w:r w:rsidRPr="008E6B91">
              <w:rPr>
                <w:rFonts w:ascii="Arial" w:eastAsia="Aptos" w:hAnsi="Arial" w:cs="Arial"/>
              </w:rPr>
              <w:t>2.</w:t>
            </w:r>
            <w:r w:rsidRPr="008E6B91">
              <w:rPr>
                <w:rFonts w:ascii="Arial" w:eastAsia="Aptos" w:hAnsi="Arial" w:cs="Arial"/>
              </w:rPr>
              <w:tab/>
              <w:t>Rejestr pobytów i hospitalizacji – wymagania funkcjonalne</w:t>
            </w:r>
          </w:p>
          <w:p w14:paraId="3E50A649" w14:textId="77777777" w:rsidR="008E6B91" w:rsidRPr="008E6B91" w:rsidRDefault="008E6B91" w:rsidP="008E6B91">
            <w:pPr>
              <w:spacing w:after="0"/>
              <w:rPr>
                <w:rFonts w:ascii="Arial" w:eastAsia="Aptos" w:hAnsi="Arial" w:cs="Arial"/>
              </w:rPr>
            </w:pPr>
            <w:r w:rsidRPr="008E6B91">
              <w:rPr>
                <w:rFonts w:ascii="Arial" w:eastAsia="Aptos" w:hAnsi="Arial" w:cs="Arial"/>
              </w:rPr>
              <w:t>W ramach rozwiązania Wykonawca dostarczy Zamawiającemu rejestr  pobytów i hospitalizacji (wymaga się jego pełnej integracji rejestru z posiadanym systemem HIS) zawierający co najmniej następujące informacje i:</w:t>
            </w:r>
          </w:p>
          <w:p w14:paraId="370802A1"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numer wpisu do Księgi Głównej,</w:t>
            </w:r>
          </w:p>
          <w:p w14:paraId="4959B899"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numer wpisu do Księgi Oddziałowej,</w:t>
            </w:r>
          </w:p>
          <w:p w14:paraId="120BA4D2"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nazwę oddziału,</w:t>
            </w:r>
          </w:p>
          <w:p w14:paraId="63BEBA98"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imię i nazwisko pacjenta,</w:t>
            </w:r>
          </w:p>
          <w:p w14:paraId="27093CCD" w14:textId="77777777" w:rsidR="008E6B91" w:rsidRPr="008E6B91" w:rsidRDefault="008E6B91" w:rsidP="008E6B91">
            <w:pPr>
              <w:spacing w:after="0"/>
              <w:rPr>
                <w:rFonts w:ascii="Arial" w:eastAsia="Aptos" w:hAnsi="Arial" w:cs="Arial"/>
              </w:rPr>
            </w:pPr>
            <w:r w:rsidRPr="008E6B91">
              <w:rPr>
                <w:rFonts w:ascii="Arial" w:eastAsia="Aptos" w:hAnsi="Arial" w:cs="Arial"/>
              </w:rPr>
              <w:lastRenderedPageBreak/>
              <w:t>•</w:t>
            </w:r>
            <w:r w:rsidRPr="008E6B91">
              <w:rPr>
                <w:rFonts w:ascii="Arial" w:eastAsia="Aptos" w:hAnsi="Arial" w:cs="Arial"/>
              </w:rPr>
              <w:tab/>
              <w:t>daty rozpoczęcia i zakończenia pobytu w Księdze Oddziałowej,</w:t>
            </w:r>
          </w:p>
          <w:p w14:paraId="286E474F"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daty rozpoczęcia i zakończenia pobytu w Księdze Głównej,</w:t>
            </w:r>
          </w:p>
          <w:p w14:paraId="29B27C70"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informację o prawidłowym wygenerowaniu i podpisaniu Karty Informacyjnej EDM (dla pobytu i dla hospitalizacji),</w:t>
            </w:r>
          </w:p>
          <w:p w14:paraId="3F5CAD41"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informację o prawidłowym wygenerowaniu i podpisaniu dokumentu „Informacja o Hospitalizacji” (dla pobytu i dla hospitalizacji),</w:t>
            </w:r>
          </w:p>
          <w:p w14:paraId="616F64E9"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imię, nazwisko i numer prawa wykonywania zawodu (NPWZ) lekarza prowadzącego oraz wystawców dokumentów,</w:t>
            </w:r>
          </w:p>
          <w:p w14:paraId="097F37BB"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status indeksacji Karty Informacyjnej EDM w systemie P1,</w:t>
            </w:r>
          </w:p>
          <w:p w14:paraId="7089C8CA"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datę i godzinę prawidłowego zaindeksowania,</w:t>
            </w:r>
          </w:p>
          <w:p w14:paraId="70E8CEA3"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informację o wersji dokumentu,</w:t>
            </w:r>
          </w:p>
          <w:p w14:paraId="2E4C3ABA"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komunikaty błędów indeksacji (dla przypadków niepoprawnych),</w:t>
            </w:r>
          </w:p>
          <w:p w14:paraId="3D75C09F"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informację o dołączeniu zdigitalizowanej Karty Informacyjnej do pobytu.</w:t>
            </w:r>
          </w:p>
          <w:p w14:paraId="696B5F70" w14:textId="77777777" w:rsidR="008E6B91" w:rsidRPr="008E6B91" w:rsidRDefault="008E6B91" w:rsidP="008E6B91">
            <w:pPr>
              <w:spacing w:after="0"/>
              <w:rPr>
                <w:rFonts w:ascii="Arial" w:eastAsia="Aptos" w:hAnsi="Arial" w:cs="Arial"/>
              </w:rPr>
            </w:pPr>
            <w:r w:rsidRPr="008E6B91">
              <w:rPr>
                <w:rFonts w:ascii="Arial" w:eastAsia="Aptos" w:hAnsi="Arial" w:cs="Arial"/>
              </w:rPr>
              <w:t>3.</w:t>
            </w:r>
            <w:r w:rsidRPr="008E6B91">
              <w:rPr>
                <w:rFonts w:ascii="Arial" w:eastAsia="Aptos" w:hAnsi="Arial" w:cs="Arial"/>
              </w:rPr>
              <w:tab/>
              <w:t>Funkcje przeglądowe i operacyjne rejestru</w:t>
            </w:r>
          </w:p>
          <w:p w14:paraId="5739370F" w14:textId="77777777" w:rsidR="008E6B91" w:rsidRPr="008E6B91" w:rsidRDefault="008E6B91" w:rsidP="008E6B91">
            <w:pPr>
              <w:spacing w:after="0"/>
              <w:rPr>
                <w:rFonts w:ascii="Arial" w:eastAsia="Aptos" w:hAnsi="Arial" w:cs="Arial"/>
              </w:rPr>
            </w:pPr>
            <w:r w:rsidRPr="008E6B91">
              <w:rPr>
                <w:rFonts w:ascii="Arial" w:eastAsia="Aptos" w:hAnsi="Arial" w:cs="Arial"/>
              </w:rPr>
              <w:t xml:space="preserve"> System musi zapewniać dla powyższego rejestru co najmniej następujące możliwości:</w:t>
            </w:r>
          </w:p>
          <w:p w14:paraId="49021F74" w14:textId="77777777" w:rsidR="008E6B91" w:rsidRPr="008E6B91" w:rsidRDefault="008E6B91" w:rsidP="008E6B91">
            <w:pPr>
              <w:spacing w:after="0"/>
              <w:rPr>
                <w:rFonts w:ascii="Arial" w:eastAsia="Aptos" w:hAnsi="Arial" w:cs="Arial"/>
              </w:rPr>
            </w:pPr>
            <w:r w:rsidRPr="008E6B91">
              <w:rPr>
                <w:rFonts w:ascii="Arial" w:eastAsia="Aptos" w:hAnsi="Arial" w:cs="Arial"/>
              </w:rPr>
              <w:t xml:space="preserve">  Filtrowanie danych według:</w:t>
            </w:r>
          </w:p>
          <w:p w14:paraId="717D7948"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numeru wpisu do Księgi Głównej lub Oddziałowej,</w:t>
            </w:r>
          </w:p>
          <w:p w14:paraId="75A2BEAE"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nazwy oddziału,</w:t>
            </w:r>
          </w:p>
          <w:p w14:paraId="7F7A1F67"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imienia i nazwiska pacjenta,</w:t>
            </w:r>
          </w:p>
          <w:p w14:paraId="0B13BEE9"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zakresu dat wypisu (dla oddziału i całego szpitala),</w:t>
            </w:r>
          </w:p>
          <w:p w14:paraId="0F8FBA4D"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wystawcy dokumentu i lekarza prowadzącego,</w:t>
            </w:r>
          </w:p>
          <w:p w14:paraId="17EAE4A8"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statusu wystawienia, podpisania i indeksacji Karty Informacyjnej EDM,</w:t>
            </w:r>
          </w:p>
          <w:p w14:paraId="2952BBDA"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błędów indeksowania (z komunikatem błędu z P1).</w:t>
            </w:r>
          </w:p>
          <w:p w14:paraId="65FD6439" w14:textId="77777777" w:rsidR="008E6B91" w:rsidRPr="008E6B91" w:rsidRDefault="008E6B91" w:rsidP="008E6B91">
            <w:pPr>
              <w:spacing w:after="0"/>
              <w:rPr>
                <w:rFonts w:ascii="Arial" w:eastAsia="Aptos" w:hAnsi="Arial" w:cs="Arial"/>
              </w:rPr>
            </w:pPr>
            <w:r w:rsidRPr="008E6B91">
              <w:rPr>
                <w:rFonts w:ascii="Arial" w:eastAsia="Aptos" w:hAnsi="Arial" w:cs="Arial"/>
              </w:rPr>
              <w:t>Operacje dodatkowe:</w:t>
            </w:r>
          </w:p>
          <w:p w14:paraId="44FACA3B"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wydruk rejestru zgodnie z aktywnymi filtrami,</w:t>
            </w:r>
          </w:p>
          <w:p w14:paraId="642D0602"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sortowanie danych według nagłówków kolumn.</w:t>
            </w:r>
          </w:p>
          <w:p w14:paraId="2E4C6CFE" w14:textId="77777777" w:rsidR="008E6B91" w:rsidRPr="008E6B91" w:rsidRDefault="008E6B91" w:rsidP="008E6B91">
            <w:pPr>
              <w:spacing w:after="0"/>
              <w:rPr>
                <w:rFonts w:ascii="Arial" w:eastAsia="Aptos" w:hAnsi="Arial" w:cs="Arial"/>
              </w:rPr>
            </w:pPr>
            <w:r w:rsidRPr="008E6B91">
              <w:rPr>
                <w:rFonts w:ascii="Arial" w:eastAsia="Aptos" w:hAnsi="Arial" w:cs="Arial"/>
              </w:rPr>
              <w:t>3.</w:t>
            </w:r>
            <w:r w:rsidRPr="008E6B91">
              <w:rPr>
                <w:rFonts w:ascii="Arial" w:eastAsia="Aptos" w:hAnsi="Arial" w:cs="Arial"/>
              </w:rPr>
              <w:tab/>
              <w:t>Wymagania funkcjonalne dla Rejestru Pobytów i Hospitalizacji</w:t>
            </w:r>
          </w:p>
          <w:p w14:paraId="44FE2630" w14:textId="77777777" w:rsidR="008E6B91" w:rsidRPr="008E6B91" w:rsidRDefault="008E6B91" w:rsidP="008E6B91">
            <w:pPr>
              <w:spacing w:after="0"/>
              <w:rPr>
                <w:rFonts w:ascii="Arial" w:eastAsia="Aptos" w:hAnsi="Arial" w:cs="Arial"/>
              </w:rPr>
            </w:pPr>
            <w:r w:rsidRPr="008E6B91">
              <w:rPr>
                <w:rFonts w:ascii="Arial" w:eastAsia="Aptos" w:hAnsi="Arial" w:cs="Arial"/>
              </w:rPr>
              <w:t>Dostarczone rozwiązanie musi umożliwić Zamawiającemu analizowanie rejestru według następujących parametrów:</w:t>
            </w:r>
          </w:p>
          <w:p w14:paraId="650BD813"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Numer wpisu do Księgi Głównej i Oddziałowej</w:t>
            </w:r>
          </w:p>
          <w:p w14:paraId="126D4C8A"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Nazwa oddziału na którym przebywa pacjent</w:t>
            </w:r>
          </w:p>
          <w:p w14:paraId="061DF260"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Imię i nazwisko pacjenta</w:t>
            </w:r>
          </w:p>
          <w:p w14:paraId="45E7EEBE"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Imię i nazwisko lekarza prowadzącego lub wystawcy dokumentu</w:t>
            </w:r>
          </w:p>
          <w:p w14:paraId="6DBECCC2"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Zakres dat wypisu z oddziału lub szpitala</w:t>
            </w:r>
          </w:p>
          <w:p w14:paraId="4BC2113B"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Informacja o błędzie indeksacji</w:t>
            </w:r>
          </w:p>
          <w:p w14:paraId="6F1BEDDB"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Status Karty informacyjnej (wystawiona / niewystawiona, podpisana / niepodpisana, zaindeksowana / niezaindeksowana)</w:t>
            </w:r>
          </w:p>
          <w:p w14:paraId="1D80DA34" w14:textId="77777777" w:rsidR="008E6B91" w:rsidRPr="008E6B91" w:rsidRDefault="008E6B91" w:rsidP="008E6B91">
            <w:pPr>
              <w:spacing w:after="0"/>
              <w:rPr>
                <w:rFonts w:ascii="Arial" w:eastAsia="Aptos" w:hAnsi="Arial" w:cs="Arial"/>
              </w:rPr>
            </w:pPr>
            <w:r w:rsidRPr="008E6B91">
              <w:rPr>
                <w:rFonts w:ascii="Arial" w:eastAsia="Aptos" w:hAnsi="Arial" w:cs="Arial"/>
              </w:rPr>
              <w:t>Dodatkowo moduł musi zapewnić:</w:t>
            </w:r>
          </w:p>
          <w:p w14:paraId="477EC087" w14:textId="77777777" w:rsid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wydruk rejestru zgodnie z wybranym zestawem parametrów,</w:t>
            </w:r>
          </w:p>
          <w:p w14:paraId="47241494" w14:textId="77777777" w:rsidR="008E6B91" w:rsidRPr="008E6B91" w:rsidRDefault="008E6B91" w:rsidP="008E6B91">
            <w:pPr>
              <w:spacing w:after="0"/>
              <w:rPr>
                <w:rFonts w:ascii="Arial" w:eastAsia="Aptos" w:hAnsi="Arial" w:cs="Arial"/>
              </w:rPr>
            </w:pPr>
            <w:r w:rsidRPr="008E6B91">
              <w:rPr>
                <w:rFonts w:ascii="Arial" w:eastAsia="Aptos" w:hAnsi="Arial" w:cs="Arial"/>
              </w:rPr>
              <w:t>KS-MEDIS – Mechanizm kontrolny umożliwiający weryfikację poprawnego  wysyłania karty informacyjnej z leczenia szpitalnego do systemu P1 od roku 2023 (rozwój istniejącego rozwiązania).</w:t>
            </w:r>
          </w:p>
          <w:p w14:paraId="4E36521F" w14:textId="77777777" w:rsidR="008E6B91" w:rsidRPr="008E6B91" w:rsidRDefault="008E6B91" w:rsidP="008E6B91">
            <w:pPr>
              <w:spacing w:after="0"/>
              <w:rPr>
                <w:rFonts w:ascii="Arial" w:eastAsia="Aptos" w:hAnsi="Arial" w:cs="Arial"/>
              </w:rPr>
            </w:pPr>
            <w:r w:rsidRPr="008E6B91">
              <w:rPr>
                <w:rFonts w:ascii="Arial" w:eastAsia="Aptos" w:hAnsi="Arial" w:cs="Arial"/>
              </w:rPr>
              <w:t>W ramach rozbudowy posiadanego systemu HIS wymaga się, aby Wykonawca dostarczył i wdrożył system lub moduł wraz z niezbędnymi usługami, umożliwiający osiągnięcie następującego efektu końcowego: co najmniej 95% kart informacyjnych o leczeniu szpitalnym z okresu od 1 stycznia 2023 r. do 31.12.2025  musi być prawidłowo zarejestrowanych (zaindeksowanych) w systemie centralnym P1.</w:t>
            </w:r>
          </w:p>
          <w:p w14:paraId="14F95FBB" w14:textId="77777777" w:rsidR="008E6B91" w:rsidRPr="008E6B91" w:rsidRDefault="008E6B91" w:rsidP="008E6B91">
            <w:pPr>
              <w:spacing w:after="0"/>
              <w:rPr>
                <w:rFonts w:ascii="Arial" w:eastAsia="Aptos" w:hAnsi="Arial" w:cs="Arial"/>
              </w:rPr>
            </w:pPr>
            <w:r w:rsidRPr="008E6B91">
              <w:rPr>
                <w:rFonts w:ascii="Arial" w:eastAsia="Aptos" w:hAnsi="Arial" w:cs="Arial"/>
              </w:rPr>
              <w:t>1.</w:t>
            </w:r>
            <w:r w:rsidRPr="008E6B91">
              <w:rPr>
                <w:rFonts w:ascii="Arial" w:eastAsia="Aptos" w:hAnsi="Arial" w:cs="Arial"/>
              </w:rPr>
              <w:tab/>
              <w:t>Zakres funkcjonalny</w:t>
            </w:r>
          </w:p>
          <w:p w14:paraId="3DDA5510" w14:textId="77777777" w:rsidR="008E6B91" w:rsidRPr="008E6B91" w:rsidRDefault="008E6B91" w:rsidP="008E6B91">
            <w:pPr>
              <w:spacing w:after="0"/>
              <w:rPr>
                <w:rFonts w:ascii="Arial" w:eastAsia="Aptos" w:hAnsi="Arial" w:cs="Arial"/>
              </w:rPr>
            </w:pPr>
            <w:r w:rsidRPr="008E6B91">
              <w:rPr>
                <w:rFonts w:ascii="Arial" w:eastAsia="Aptos" w:hAnsi="Arial" w:cs="Arial"/>
              </w:rPr>
              <w:lastRenderedPageBreak/>
              <w:t>1.1.</w:t>
            </w:r>
            <w:r w:rsidRPr="008E6B91">
              <w:rPr>
                <w:rFonts w:ascii="Arial" w:eastAsia="Aptos" w:hAnsi="Arial" w:cs="Arial"/>
              </w:rPr>
              <w:tab/>
              <w:t>W celu realizacji powyższego wymagania, Wykonawca zobowiązany jest dostarczyć       rozwiązanie umożliwiające identyfikację hospitalizacji, dla których:</w:t>
            </w:r>
          </w:p>
          <w:p w14:paraId="7BFE0F44"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nie wygenerowano Karty Informacyjnej EDM w wymaganym formacie (PIK HL7 CDA),</w:t>
            </w:r>
          </w:p>
          <w:p w14:paraId="5C9C9658"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wygenerowane dokumenty nie zostały podpisane,</w:t>
            </w:r>
          </w:p>
          <w:p w14:paraId="7E408482"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wygenerowane i podpisane dokumenty nie zostały prawidłowo zaindeksowane w Systemie Centralnym P1.</w:t>
            </w:r>
          </w:p>
          <w:p w14:paraId="0C286791" w14:textId="77777777" w:rsidR="008E6B91" w:rsidRPr="008E6B91" w:rsidRDefault="008E6B91" w:rsidP="008E6B91">
            <w:pPr>
              <w:spacing w:after="0"/>
              <w:rPr>
                <w:rFonts w:ascii="Arial" w:eastAsia="Aptos" w:hAnsi="Arial" w:cs="Arial"/>
              </w:rPr>
            </w:pPr>
            <w:r w:rsidRPr="008E6B91">
              <w:rPr>
                <w:rFonts w:ascii="Arial" w:eastAsia="Aptos" w:hAnsi="Arial" w:cs="Arial"/>
              </w:rPr>
              <w:t>1.2. Rozwiązanie musi umożliwiać wybór i prezentację danych o hospitalizacjach z podziałem na oddziały szpitala wraz z możliwością wykonania zestawień pokazujących hospitalizacje niekompletne lub niezgodne z wymaganiami projektu.</w:t>
            </w:r>
          </w:p>
          <w:p w14:paraId="0519CE5E" w14:textId="77777777" w:rsidR="008E6B91" w:rsidRPr="008E6B91" w:rsidRDefault="008E6B91" w:rsidP="008E6B91">
            <w:pPr>
              <w:spacing w:after="0"/>
              <w:rPr>
                <w:rFonts w:ascii="Arial" w:eastAsia="Aptos" w:hAnsi="Arial" w:cs="Arial"/>
              </w:rPr>
            </w:pPr>
            <w:r w:rsidRPr="008E6B91">
              <w:rPr>
                <w:rFonts w:ascii="Arial" w:eastAsia="Aptos" w:hAnsi="Arial" w:cs="Arial"/>
              </w:rPr>
              <w:t>1.3. Dla  niekompletnych lub niezgodnych hospitalizacji, rozwiązanie musi umożliwiać:</w:t>
            </w:r>
          </w:p>
          <w:p w14:paraId="4A0E9176"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zbiorcze generowanie brakujących Kart Informacyjnych EDM w formacie PIK HL7 CDA,</w:t>
            </w:r>
          </w:p>
          <w:p w14:paraId="2BEF473E"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przegląd i podpisanie Kart Informacyjnych przez wyznaczonych użytkowników (np. lekarzy),</w:t>
            </w:r>
          </w:p>
          <w:p w14:paraId="158CD42B"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 xml:space="preserve">integracja z centralnym repozytorium danych medycznych dla zdigitalizowanych Kart Informacyjnych </w:t>
            </w:r>
          </w:p>
          <w:p w14:paraId="56B42367"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zapisanie Kart Informacyjnych do repozytorium EDM szpitala,</w:t>
            </w:r>
          </w:p>
          <w:p w14:paraId="57BEFF95"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automatyczne przekazanie Kart Informacyjnych do indeksacji w systemie P1.</w:t>
            </w:r>
          </w:p>
          <w:p w14:paraId="555FD6D0" w14:textId="77777777" w:rsidR="008E6B91" w:rsidRPr="008E6B91" w:rsidRDefault="008E6B91" w:rsidP="008E6B91">
            <w:pPr>
              <w:spacing w:after="0"/>
              <w:rPr>
                <w:rFonts w:ascii="Arial" w:eastAsia="Aptos" w:hAnsi="Arial" w:cs="Arial"/>
              </w:rPr>
            </w:pPr>
            <w:r w:rsidRPr="008E6B91">
              <w:rPr>
                <w:rFonts w:ascii="Arial" w:eastAsia="Aptos" w:hAnsi="Arial" w:cs="Arial"/>
              </w:rPr>
              <w:t>1.4. Wdrożone rozwiązanie musi uwzględniać pełną zgodność ze strukturą logiczną i techniczną wymaganą dla Kart Informacyjnych, aktualnymi wytycznymi Centrum e-Zdrowia oraz obowiązującymi przepisami prawa.</w:t>
            </w:r>
          </w:p>
          <w:p w14:paraId="58C0C1AD" w14:textId="77777777" w:rsidR="008E6B91" w:rsidRPr="008E6B91" w:rsidRDefault="008E6B91" w:rsidP="008E6B91">
            <w:pPr>
              <w:spacing w:after="0"/>
              <w:rPr>
                <w:rFonts w:ascii="Arial" w:eastAsia="Aptos" w:hAnsi="Arial" w:cs="Arial"/>
              </w:rPr>
            </w:pPr>
            <w:r w:rsidRPr="008E6B91">
              <w:rPr>
                <w:rFonts w:ascii="Arial" w:eastAsia="Aptos" w:hAnsi="Arial" w:cs="Arial"/>
              </w:rPr>
              <w:t>1.5. W Wyniku wdrożenia, Zamawiający musi posiadać rozwiązanie funkcjonalne pozwalające na:</w:t>
            </w:r>
          </w:p>
          <w:p w14:paraId="75D2FB10"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samodzielne monitorowanie stanu indeksacji Kart Informacyjnych EDM,</w:t>
            </w:r>
          </w:p>
          <w:p w14:paraId="39F68043"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okresowe uzupełnianie danych i generowanie wymaganych dokumentów bez udziału Wykonawcy.</w:t>
            </w:r>
          </w:p>
          <w:p w14:paraId="40A35019" w14:textId="77777777" w:rsidR="008E6B91" w:rsidRPr="008E6B91" w:rsidRDefault="008E6B91" w:rsidP="008E6B91">
            <w:pPr>
              <w:spacing w:after="0"/>
              <w:rPr>
                <w:rFonts w:ascii="Arial" w:eastAsia="Aptos" w:hAnsi="Arial" w:cs="Arial"/>
              </w:rPr>
            </w:pPr>
            <w:r w:rsidRPr="008E6B91">
              <w:rPr>
                <w:rFonts w:ascii="Arial" w:eastAsia="Aptos" w:hAnsi="Arial" w:cs="Arial"/>
              </w:rPr>
              <w:t>Wykonawca odpowiada za dostarczenie i uruchomienie wymaganej funkcjonalności oraz za świadczenie  usług wsparcia przy procesie indeksowania dokumentów w systemie P1.</w:t>
            </w:r>
          </w:p>
          <w:p w14:paraId="5444AD0B" w14:textId="77777777" w:rsidR="008E6B91" w:rsidRPr="008E6B91" w:rsidRDefault="008E6B91" w:rsidP="008E6B91">
            <w:pPr>
              <w:spacing w:after="0"/>
              <w:rPr>
                <w:rFonts w:ascii="Arial" w:eastAsia="Aptos" w:hAnsi="Arial" w:cs="Arial"/>
              </w:rPr>
            </w:pPr>
            <w:r w:rsidRPr="008E6B91">
              <w:rPr>
                <w:rFonts w:ascii="Arial" w:eastAsia="Aptos" w:hAnsi="Arial" w:cs="Arial"/>
              </w:rPr>
              <w:t>Zamawiający odpowiada za uzupełnienie brakujących kart informacyjnych oraz za ich merytoryczną poprawność.</w:t>
            </w:r>
          </w:p>
          <w:p w14:paraId="69AF504B" w14:textId="77777777" w:rsidR="008E6B91" w:rsidRPr="008E6B91" w:rsidRDefault="008E6B91" w:rsidP="008E6B91">
            <w:pPr>
              <w:spacing w:after="0"/>
              <w:rPr>
                <w:rFonts w:ascii="Arial" w:eastAsia="Aptos" w:hAnsi="Arial" w:cs="Arial"/>
              </w:rPr>
            </w:pPr>
            <w:r w:rsidRPr="008E6B91">
              <w:rPr>
                <w:rFonts w:ascii="Arial" w:eastAsia="Aptos" w:hAnsi="Arial" w:cs="Arial"/>
              </w:rPr>
              <w:t>Wymaga się ścisłej współpracy pomiędzy stronami w celu osiągnięcia zakładanego wskaźnika min. 95% kart informacyjnych zarejestrowanych w P1- jednak to po stronie Zamawiającego leży pełna, finalna odpowiedzialność za merytoryczną część i kompletacje dokumentacji.</w:t>
            </w:r>
          </w:p>
          <w:p w14:paraId="05A82A29" w14:textId="77777777" w:rsidR="008E6B91" w:rsidRPr="008E6B91" w:rsidRDefault="008E6B91" w:rsidP="008E6B91">
            <w:pPr>
              <w:spacing w:after="0"/>
              <w:rPr>
                <w:rFonts w:ascii="Arial" w:eastAsia="Aptos" w:hAnsi="Arial" w:cs="Arial"/>
              </w:rPr>
            </w:pPr>
            <w:r w:rsidRPr="008E6B91">
              <w:rPr>
                <w:rFonts w:ascii="Arial" w:eastAsia="Aptos" w:hAnsi="Arial" w:cs="Arial"/>
              </w:rPr>
              <w:t>2.</w:t>
            </w:r>
            <w:r w:rsidRPr="008E6B91">
              <w:rPr>
                <w:rFonts w:ascii="Arial" w:eastAsia="Aptos" w:hAnsi="Arial" w:cs="Arial"/>
              </w:rPr>
              <w:tab/>
              <w:t>Rejestr pobytów i hospitalizacji – wymagania funkcjonalne</w:t>
            </w:r>
          </w:p>
          <w:p w14:paraId="1F66235D" w14:textId="77777777" w:rsidR="008E6B91" w:rsidRPr="008E6B91" w:rsidRDefault="008E6B91" w:rsidP="008E6B91">
            <w:pPr>
              <w:spacing w:after="0"/>
              <w:rPr>
                <w:rFonts w:ascii="Arial" w:eastAsia="Aptos" w:hAnsi="Arial" w:cs="Arial"/>
              </w:rPr>
            </w:pPr>
            <w:r w:rsidRPr="008E6B91">
              <w:rPr>
                <w:rFonts w:ascii="Arial" w:eastAsia="Aptos" w:hAnsi="Arial" w:cs="Arial"/>
              </w:rPr>
              <w:t>W ramach rozwiązania Wykonawca dostarczy Zamawiającemu rejestr  pobytów i hospitalizacji (wymaga się jego pełnej integracji rejestru z posiadanym systemem HIS) zawierający co najmniej następujące informacje i:</w:t>
            </w:r>
          </w:p>
          <w:p w14:paraId="2C6770AA"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numer wpisu do Księgi Głównej,</w:t>
            </w:r>
          </w:p>
          <w:p w14:paraId="175A0759"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numer wpisu do Księgi Oddziałowej,</w:t>
            </w:r>
          </w:p>
          <w:p w14:paraId="73D88FC9"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nazwę oddziału,</w:t>
            </w:r>
          </w:p>
          <w:p w14:paraId="56110389"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imię i nazwisko pacjenta,</w:t>
            </w:r>
          </w:p>
          <w:p w14:paraId="65C17FCD"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daty rozpoczęcia i zakończenia pobytu w Księdze Oddziałowej,</w:t>
            </w:r>
          </w:p>
          <w:p w14:paraId="4B50BDEE"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daty rozpoczęcia i zakończenia pobytu w Księdze Głównej,</w:t>
            </w:r>
          </w:p>
          <w:p w14:paraId="739320DC"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informację o prawidłowym wygenerowaniu i podpisaniu Karty Informacyjnej EDM (dla pobytu i dla hospitalizacji),</w:t>
            </w:r>
          </w:p>
          <w:p w14:paraId="6E608A1C" w14:textId="77777777" w:rsidR="008E6B91" w:rsidRPr="008E6B91" w:rsidRDefault="008E6B91" w:rsidP="008E6B91">
            <w:pPr>
              <w:spacing w:after="0"/>
              <w:rPr>
                <w:rFonts w:ascii="Arial" w:eastAsia="Aptos" w:hAnsi="Arial" w:cs="Arial"/>
              </w:rPr>
            </w:pPr>
            <w:r w:rsidRPr="008E6B91">
              <w:rPr>
                <w:rFonts w:ascii="Arial" w:eastAsia="Aptos" w:hAnsi="Arial" w:cs="Arial"/>
              </w:rPr>
              <w:lastRenderedPageBreak/>
              <w:t>•</w:t>
            </w:r>
            <w:r w:rsidRPr="008E6B91">
              <w:rPr>
                <w:rFonts w:ascii="Arial" w:eastAsia="Aptos" w:hAnsi="Arial" w:cs="Arial"/>
              </w:rPr>
              <w:tab/>
              <w:t>informację o prawidłowym wygenerowaniu i podpisaniu dokumentu „Informacja o Hospitalizacji” (dla pobytu i dla hospitalizacji),</w:t>
            </w:r>
          </w:p>
          <w:p w14:paraId="089F4D7C"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imię, nazwisko i numer prawa wykonywania zawodu (NPWZ) lekarza prowadzącego oraz wystawców dokumentów,</w:t>
            </w:r>
          </w:p>
          <w:p w14:paraId="626C4485"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status indeksacji Karty Informacyjnej EDM w systemie P1,</w:t>
            </w:r>
          </w:p>
          <w:p w14:paraId="6E8D7E2D"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datę i godzinę prawidłowego zaindeksowania,</w:t>
            </w:r>
          </w:p>
          <w:p w14:paraId="452E78B6"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informację o wersji dokumentu,</w:t>
            </w:r>
          </w:p>
          <w:p w14:paraId="22D9BB68"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komunikaty błędów indeksacji (dla przypadków niepoprawnych),</w:t>
            </w:r>
          </w:p>
          <w:p w14:paraId="15F73DBB"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informację o dołączeniu zdigitalizowanej Karty Informacyjnej do pobytu.</w:t>
            </w:r>
          </w:p>
          <w:p w14:paraId="4907E435" w14:textId="77777777" w:rsidR="008E6B91" w:rsidRPr="008E6B91" w:rsidRDefault="008E6B91" w:rsidP="008E6B91">
            <w:pPr>
              <w:spacing w:after="0"/>
              <w:rPr>
                <w:rFonts w:ascii="Arial" w:eastAsia="Aptos" w:hAnsi="Arial" w:cs="Arial"/>
              </w:rPr>
            </w:pPr>
            <w:r w:rsidRPr="008E6B91">
              <w:rPr>
                <w:rFonts w:ascii="Arial" w:eastAsia="Aptos" w:hAnsi="Arial" w:cs="Arial"/>
              </w:rPr>
              <w:t>3.</w:t>
            </w:r>
            <w:r w:rsidRPr="008E6B91">
              <w:rPr>
                <w:rFonts w:ascii="Arial" w:eastAsia="Aptos" w:hAnsi="Arial" w:cs="Arial"/>
              </w:rPr>
              <w:tab/>
              <w:t>Funkcje przeglądowe i operacyjne rejestru</w:t>
            </w:r>
          </w:p>
          <w:p w14:paraId="4ECAA4B6" w14:textId="77777777" w:rsidR="008E6B91" w:rsidRPr="008E6B91" w:rsidRDefault="008E6B91" w:rsidP="008E6B91">
            <w:pPr>
              <w:spacing w:after="0"/>
              <w:rPr>
                <w:rFonts w:ascii="Arial" w:eastAsia="Aptos" w:hAnsi="Arial" w:cs="Arial"/>
              </w:rPr>
            </w:pPr>
            <w:r w:rsidRPr="008E6B91">
              <w:rPr>
                <w:rFonts w:ascii="Arial" w:eastAsia="Aptos" w:hAnsi="Arial" w:cs="Arial"/>
              </w:rPr>
              <w:t xml:space="preserve"> System musi zapewniać dla powyższego rejestru co najmniej następujące możliwości:</w:t>
            </w:r>
          </w:p>
          <w:p w14:paraId="4F1DC3B1" w14:textId="77777777" w:rsidR="008E6B91" w:rsidRPr="008E6B91" w:rsidRDefault="008E6B91" w:rsidP="008E6B91">
            <w:pPr>
              <w:spacing w:after="0"/>
              <w:rPr>
                <w:rFonts w:ascii="Arial" w:eastAsia="Aptos" w:hAnsi="Arial" w:cs="Arial"/>
              </w:rPr>
            </w:pPr>
            <w:r w:rsidRPr="008E6B91">
              <w:rPr>
                <w:rFonts w:ascii="Arial" w:eastAsia="Aptos" w:hAnsi="Arial" w:cs="Arial"/>
              </w:rPr>
              <w:t xml:space="preserve">  Filtrowanie danych według:</w:t>
            </w:r>
          </w:p>
          <w:p w14:paraId="43E93484"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numeru wpisu do Księgi Głównej lub Oddziałowej,</w:t>
            </w:r>
          </w:p>
          <w:p w14:paraId="64909646"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nazwy oddziału,</w:t>
            </w:r>
          </w:p>
          <w:p w14:paraId="19E1F1F8"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imienia i nazwiska pacjenta,</w:t>
            </w:r>
          </w:p>
          <w:p w14:paraId="0C0C7836"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zakresu dat wypisu (dla oddziału i całego szpitala),</w:t>
            </w:r>
          </w:p>
          <w:p w14:paraId="556C5D2C"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wystawcy dokumentu i lekarza prowadzącego,</w:t>
            </w:r>
          </w:p>
          <w:p w14:paraId="393F4B9C"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statusu wystawienia, podpisania i indeksacji Karty Informacyjnej EDM,</w:t>
            </w:r>
          </w:p>
          <w:p w14:paraId="4C44655B"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błędów indeksowania (z komunikatem błędu z P1).</w:t>
            </w:r>
          </w:p>
          <w:p w14:paraId="76F12B0C" w14:textId="77777777" w:rsidR="008E6B91" w:rsidRPr="008E6B91" w:rsidRDefault="008E6B91" w:rsidP="008E6B91">
            <w:pPr>
              <w:spacing w:after="0"/>
              <w:rPr>
                <w:rFonts w:ascii="Arial" w:eastAsia="Aptos" w:hAnsi="Arial" w:cs="Arial"/>
              </w:rPr>
            </w:pPr>
            <w:r w:rsidRPr="008E6B91">
              <w:rPr>
                <w:rFonts w:ascii="Arial" w:eastAsia="Aptos" w:hAnsi="Arial" w:cs="Arial"/>
              </w:rPr>
              <w:t>Operacje dodatkowe:</w:t>
            </w:r>
          </w:p>
          <w:p w14:paraId="1D0D6725"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wydruk rejestru zgodnie z aktywnymi filtrami,</w:t>
            </w:r>
          </w:p>
          <w:p w14:paraId="263AAC9E"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sortowanie danych według nagłówków kolumn.</w:t>
            </w:r>
          </w:p>
          <w:p w14:paraId="33FCE963" w14:textId="77777777" w:rsidR="008E6B91" w:rsidRPr="008E6B91" w:rsidRDefault="008E6B91" w:rsidP="008E6B91">
            <w:pPr>
              <w:spacing w:after="0"/>
              <w:rPr>
                <w:rFonts w:ascii="Arial" w:eastAsia="Aptos" w:hAnsi="Arial" w:cs="Arial"/>
              </w:rPr>
            </w:pPr>
            <w:r w:rsidRPr="008E6B91">
              <w:rPr>
                <w:rFonts w:ascii="Arial" w:eastAsia="Aptos" w:hAnsi="Arial" w:cs="Arial"/>
              </w:rPr>
              <w:t>3.</w:t>
            </w:r>
            <w:r w:rsidRPr="008E6B91">
              <w:rPr>
                <w:rFonts w:ascii="Arial" w:eastAsia="Aptos" w:hAnsi="Arial" w:cs="Arial"/>
              </w:rPr>
              <w:tab/>
              <w:t>Wymagania funkcjonalne dla Rejestru Pobytów i Hospitalizacji</w:t>
            </w:r>
          </w:p>
          <w:p w14:paraId="08925974" w14:textId="77777777" w:rsidR="008E6B91" w:rsidRPr="008E6B91" w:rsidRDefault="008E6B91" w:rsidP="008E6B91">
            <w:pPr>
              <w:spacing w:after="0"/>
              <w:rPr>
                <w:rFonts w:ascii="Arial" w:eastAsia="Aptos" w:hAnsi="Arial" w:cs="Arial"/>
              </w:rPr>
            </w:pPr>
            <w:r w:rsidRPr="008E6B91">
              <w:rPr>
                <w:rFonts w:ascii="Arial" w:eastAsia="Aptos" w:hAnsi="Arial" w:cs="Arial"/>
              </w:rPr>
              <w:t>Dostarczone rozwiązanie musi umożliwić Zamawiającemu analizowanie rejestru według następujących parametrów:</w:t>
            </w:r>
          </w:p>
          <w:p w14:paraId="717E6C7D"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Numer wpisu do Księgi Głównej i Oddziałowej</w:t>
            </w:r>
          </w:p>
          <w:p w14:paraId="1A14DDD7"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Nazwa oddziału na którym przebywa pacjent</w:t>
            </w:r>
          </w:p>
          <w:p w14:paraId="2D8F4045"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Imię i nazwisko pacjenta</w:t>
            </w:r>
          </w:p>
          <w:p w14:paraId="6BA175A0"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Imię i nazwisko lekarza prowadzącego lub wystawcy dokumentu</w:t>
            </w:r>
          </w:p>
          <w:p w14:paraId="2C2A5DCF"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Zakres dat wypisu z oddziału lub szpitala</w:t>
            </w:r>
          </w:p>
          <w:p w14:paraId="705D8A37"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Informacja o błędzie indeksacji</w:t>
            </w:r>
          </w:p>
          <w:p w14:paraId="4F8C4CC7"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Status Karty informacyjnej (wystawiona / niewystawiona, podpisana / niepodpisana, zaindeksowana / niezaindeksowana)</w:t>
            </w:r>
          </w:p>
          <w:p w14:paraId="546A3E3E" w14:textId="77777777" w:rsidR="008E6B91" w:rsidRPr="008E6B91" w:rsidRDefault="008E6B91" w:rsidP="008E6B91">
            <w:pPr>
              <w:spacing w:after="0"/>
              <w:rPr>
                <w:rFonts w:ascii="Arial" w:eastAsia="Aptos" w:hAnsi="Arial" w:cs="Arial"/>
              </w:rPr>
            </w:pPr>
            <w:r w:rsidRPr="008E6B91">
              <w:rPr>
                <w:rFonts w:ascii="Arial" w:eastAsia="Aptos" w:hAnsi="Arial" w:cs="Arial"/>
              </w:rPr>
              <w:t>Dodatkowo moduł musi zapewnić:</w:t>
            </w:r>
          </w:p>
          <w:p w14:paraId="0AE2A319"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wydruk rejestru zgodnie z wybranym zestawem parametrów,</w:t>
            </w:r>
          </w:p>
          <w:p w14:paraId="3397B001"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eksport rejestru co najmniej do pliku w formacie *.XLS,</w:t>
            </w:r>
          </w:p>
          <w:p w14:paraId="5D47D97F"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sortowanie rejestru według nagłówków kolumn.</w:t>
            </w:r>
          </w:p>
          <w:p w14:paraId="286FD3C0" w14:textId="77777777" w:rsidR="008E6B91" w:rsidRPr="008E6B91" w:rsidRDefault="008E6B91" w:rsidP="008E6B91">
            <w:pPr>
              <w:spacing w:after="0"/>
              <w:rPr>
                <w:rFonts w:ascii="Arial" w:eastAsia="Aptos" w:hAnsi="Arial" w:cs="Arial"/>
              </w:rPr>
            </w:pPr>
            <w:r w:rsidRPr="008E6B91">
              <w:rPr>
                <w:rFonts w:ascii="Arial" w:eastAsia="Aptos" w:hAnsi="Arial" w:cs="Arial"/>
              </w:rPr>
              <w:t>4.</w:t>
            </w:r>
            <w:r w:rsidRPr="008E6B91">
              <w:rPr>
                <w:rFonts w:ascii="Arial" w:eastAsia="Aptos" w:hAnsi="Arial" w:cs="Arial"/>
              </w:rPr>
              <w:tab/>
              <w:t>Możliwość Zbiorczego generowania i przetwarzania Kart Informacyjnych EDM</w:t>
            </w:r>
          </w:p>
          <w:p w14:paraId="651B34D4" w14:textId="77777777" w:rsidR="008E6B91" w:rsidRPr="008E6B91" w:rsidRDefault="008E6B91" w:rsidP="008E6B91">
            <w:pPr>
              <w:spacing w:after="0"/>
              <w:rPr>
                <w:rFonts w:ascii="Arial" w:eastAsia="Aptos" w:hAnsi="Arial" w:cs="Arial"/>
              </w:rPr>
            </w:pPr>
            <w:r w:rsidRPr="008E6B91">
              <w:rPr>
                <w:rFonts w:ascii="Arial" w:eastAsia="Aptos" w:hAnsi="Arial" w:cs="Arial"/>
              </w:rPr>
              <w:t>W ramach tej funkcjonalności Zamawiający oczekuje:</w:t>
            </w:r>
          </w:p>
          <w:p w14:paraId="5FC69F2D"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Oznaczenia wielu pobytów i zbiorcze wygenerowanie Kart Informacyjnych EDM w formacie PIK HL7 CDA,</w:t>
            </w:r>
          </w:p>
          <w:p w14:paraId="61D56C58"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Oznaczenia pobytów które wymagają wygenerowania nowej wersji Karty Informacyjnej wraz z zbiorczym generowaniem EDM,</w:t>
            </w:r>
          </w:p>
          <w:p w14:paraId="53AA547E"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zbiorcze generowanie lub przegenerowanie dokumentów zgodnie z obowiązującym formatem HL7 CDA (PIK),</w:t>
            </w:r>
          </w:p>
          <w:p w14:paraId="48784E86"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Zbiorcze lub indywidualne podpisanie Kart Informacyjnych przez użytkowników za pomocą podpisu elektronicznego (bez każdorazowego wprowadzania danych certyfikatu),</w:t>
            </w:r>
          </w:p>
          <w:p w14:paraId="4A6941F9" w14:textId="77777777" w:rsidR="008E6B91" w:rsidRPr="008E6B91" w:rsidRDefault="008E6B91" w:rsidP="008E6B91">
            <w:pPr>
              <w:spacing w:after="0"/>
              <w:rPr>
                <w:rFonts w:ascii="Arial" w:eastAsia="Aptos" w:hAnsi="Arial" w:cs="Arial"/>
              </w:rPr>
            </w:pPr>
            <w:r w:rsidRPr="008E6B91">
              <w:rPr>
                <w:rFonts w:ascii="Arial" w:eastAsia="Aptos" w:hAnsi="Arial" w:cs="Arial"/>
              </w:rPr>
              <w:lastRenderedPageBreak/>
              <w:t>•</w:t>
            </w:r>
            <w:r w:rsidRPr="008E6B91">
              <w:rPr>
                <w:rFonts w:ascii="Arial" w:eastAsia="Aptos" w:hAnsi="Arial" w:cs="Arial"/>
              </w:rPr>
              <w:tab/>
              <w:t>Zapisanie Kart Informacyjnych w repozytorium EDM szpitala,</w:t>
            </w:r>
          </w:p>
          <w:p w14:paraId="4314B863"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Automatyczne przekazanie Kart Informacyjnych do systemu P1 w celu ich indeksacji.</w:t>
            </w:r>
          </w:p>
          <w:p w14:paraId="0CF27A05" w14:textId="77777777" w:rsidR="008E6B91" w:rsidRPr="008E6B91" w:rsidRDefault="008E6B91" w:rsidP="008E6B91">
            <w:pPr>
              <w:spacing w:after="0"/>
              <w:rPr>
                <w:rFonts w:ascii="Arial" w:eastAsia="Aptos" w:hAnsi="Arial" w:cs="Arial"/>
              </w:rPr>
            </w:pPr>
            <w:r w:rsidRPr="008E6B91">
              <w:rPr>
                <w:rFonts w:ascii="Arial" w:eastAsia="Aptos" w:hAnsi="Arial" w:cs="Arial"/>
              </w:rPr>
              <w:t>Dodatkowo rozwiązanie musi zapewnić obsługę następujących sytuacji:</w:t>
            </w:r>
          </w:p>
          <w:p w14:paraId="4D3FD34E"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podpisywanie Karty Informacyjnej  przez dwie osoby,</w:t>
            </w:r>
          </w:p>
          <w:p w14:paraId="249A27BC" w14:textId="77777777" w:rsidR="008E6B91" w:rsidRPr="008E6B91"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wystawcą Karty Informacyjnej jest osoba inna niż podpisująca.</w:t>
            </w:r>
          </w:p>
          <w:p w14:paraId="6F612EA2" w14:textId="48F32D50" w:rsidR="008E6B91" w:rsidRPr="00D90AA4" w:rsidRDefault="008E6B91" w:rsidP="008E6B91">
            <w:pPr>
              <w:spacing w:after="0"/>
              <w:rPr>
                <w:rFonts w:ascii="Arial" w:eastAsia="Aptos" w:hAnsi="Arial" w:cs="Arial"/>
              </w:rPr>
            </w:pPr>
            <w:r w:rsidRPr="008E6B91">
              <w:rPr>
                <w:rFonts w:ascii="Arial" w:eastAsia="Aptos" w:hAnsi="Arial" w:cs="Arial"/>
              </w:rPr>
              <w:t>•</w:t>
            </w:r>
            <w:r w:rsidRPr="008E6B91">
              <w:rPr>
                <w:rFonts w:ascii="Arial" w:eastAsia="Aptos" w:hAnsi="Arial" w:cs="Arial"/>
              </w:rPr>
              <w:tab/>
              <w:t>Każda operacja generowania lub przegenerowania Karty Informacyjnej musi powodować automatyczną aktualizację statusu w rejestrze pobytów.</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4702D2" w14:textId="77777777" w:rsidR="00D93D67" w:rsidRPr="00D90AA4" w:rsidRDefault="00D93D67" w:rsidP="00B9581A">
            <w:pPr>
              <w:spacing w:after="0"/>
              <w:jc w:val="center"/>
              <w:rPr>
                <w:rFonts w:ascii="Arial" w:eastAsia="Aptos" w:hAnsi="Arial" w:cs="Arial"/>
              </w:rPr>
            </w:pPr>
            <w:r w:rsidRPr="00D90AA4">
              <w:rPr>
                <w:rFonts w:ascii="Arial" w:eastAsia="Aptos" w:hAnsi="Arial" w:cs="Arial"/>
              </w:rPr>
              <w:lastRenderedPageBreak/>
              <w:t>T</w:t>
            </w:r>
          </w:p>
        </w:tc>
      </w:tr>
      <w:tr w:rsidR="00D93D67" w:rsidRPr="00D90AA4" w14:paraId="3E7CF30A" w14:textId="77777777" w:rsidTr="00B9581A">
        <w:trPr>
          <w:trHeight w:val="27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046C86" w14:textId="77777777" w:rsidR="00D93D67" w:rsidRPr="00D90AA4" w:rsidRDefault="00D93D67" w:rsidP="00B9581A">
            <w:pPr>
              <w:spacing w:after="0"/>
              <w:jc w:val="center"/>
              <w:rPr>
                <w:rFonts w:ascii="Arial" w:eastAsia="Aptos" w:hAnsi="Arial" w:cs="Arial"/>
              </w:rPr>
            </w:pPr>
            <w:r w:rsidRPr="00D90AA4">
              <w:rPr>
                <w:rFonts w:ascii="Arial" w:eastAsia="Aptos" w:hAnsi="Arial" w:cs="Arial"/>
              </w:rPr>
              <w:lastRenderedPageBreak/>
              <w:t>2</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BC41C5B" w14:textId="72B0A77B" w:rsidR="00D93D67" w:rsidRPr="00D90AA4" w:rsidRDefault="00D93D67" w:rsidP="00B9581A">
            <w:pPr>
              <w:spacing w:after="0"/>
              <w:rPr>
                <w:rFonts w:ascii="Arial" w:eastAsia="Aptos" w:hAnsi="Arial" w:cs="Arial"/>
              </w:rPr>
            </w:pPr>
            <w:r>
              <w:rPr>
                <w:rFonts w:ascii="Arial" w:eastAsia="Aptos" w:hAnsi="Arial" w:cs="Arial"/>
              </w:rPr>
              <w:t>Sprawowanie bezpośredniego nadzoru nad przekazaniem karta EDM, weryfikacja poprawności indeksacji w systemie P1</w:t>
            </w:r>
            <w:r w:rsidRPr="00D90AA4">
              <w:rPr>
                <w:rFonts w:ascii="Arial" w:eastAsia="Aptos" w:hAnsi="Arial" w:cs="Arial"/>
              </w:rPr>
              <w:t xml:space="preserve"> </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80BA6F" w14:textId="77777777" w:rsidR="00D93D67" w:rsidRPr="00D90AA4" w:rsidRDefault="00D93D67" w:rsidP="00B9581A">
            <w:pPr>
              <w:spacing w:after="0"/>
              <w:jc w:val="center"/>
              <w:rPr>
                <w:rFonts w:ascii="Arial" w:eastAsia="Aptos" w:hAnsi="Arial" w:cs="Arial"/>
              </w:rPr>
            </w:pPr>
            <w:r w:rsidRPr="00D90AA4">
              <w:rPr>
                <w:rFonts w:ascii="Arial" w:eastAsia="Aptos" w:hAnsi="Arial" w:cs="Arial"/>
              </w:rPr>
              <w:t>T</w:t>
            </w:r>
          </w:p>
        </w:tc>
      </w:tr>
    </w:tbl>
    <w:p w14:paraId="13140A7A" w14:textId="77777777" w:rsidR="006D3C1D" w:rsidRPr="006D3C1D" w:rsidRDefault="006D3C1D" w:rsidP="006D3C1D">
      <w:pPr>
        <w:jc w:val="both"/>
        <w:rPr>
          <w:rFonts w:ascii="Arial" w:eastAsia="Aptos" w:hAnsi="Arial" w:cs="Arial"/>
          <w:color w:val="0070C0"/>
        </w:rPr>
      </w:pPr>
    </w:p>
    <w:p w14:paraId="4A9FEECB" w14:textId="7D556525" w:rsidR="0014558C" w:rsidRDefault="00832908" w:rsidP="00832908">
      <w:pPr>
        <w:pStyle w:val="Akapitzlist"/>
        <w:numPr>
          <w:ilvl w:val="0"/>
          <w:numId w:val="22"/>
        </w:numPr>
        <w:ind w:left="0" w:firstLine="0"/>
        <w:jc w:val="both"/>
        <w:rPr>
          <w:rFonts w:ascii="Arial" w:eastAsia="Aptos" w:hAnsi="Arial" w:cs="Arial"/>
          <w:color w:val="0070C0"/>
        </w:rPr>
      </w:pPr>
      <w:r>
        <w:rPr>
          <w:rFonts w:ascii="Arial" w:eastAsia="Aptos" w:hAnsi="Arial" w:cs="Arial"/>
          <w:color w:val="0070C0"/>
        </w:rPr>
        <w:t xml:space="preserve"> </w:t>
      </w:r>
      <w:r w:rsidRPr="00CB453D">
        <w:rPr>
          <w:rFonts w:ascii="Arial" w:eastAsia="Aptos" w:hAnsi="Arial" w:cs="Arial"/>
          <w:color w:val="0070C0"/>
        </w:rPr>
        <w:t xml:space="preserve">ZADANIE 1- ETAP </w:t>
      </w:r>
      <w:r>
        <w:rPr>
          <w:rFonts w:ascii="Arial" w:eastAsia="Aptos" w:hAnsi="Arial" w:cs="Arial"/>
          <w:color w:val="0070C0"/>
        </w:rPr>
        <w:t>11</w:t>
      </w:r>
      <w:r w:rsidRPr="00CB453D">
        <w:rPr>
          <w:rFonts w:ascii="Arial" w:eastAsia="Aptos" w:hAnsi="Arial" w:cs="Arial"/>
          <w:color w:val="0070C0"/>
        </w:rPr>
        <w:t>:</w:t>
      </w:r>
      <w:r>
        <w:rPr>
          <w:rFonts w:ascii="Arial" w:eastAsia="Aptos" w:hAnsi="Arial" w:cs="Arial"/>
          <w:color w:val="0070C0"/>
        </w:rPr>
        <w:t xml:space="preserve"> </w:t>
      </w:r>
      <w:r w:rsidRPr="00832908">
        <w:rPr>
          <w:rFonts w:ascii="Arial" w:eastAsia="Aptos" w:hAnsi="Arial" w:cs="Arial"/>
          <w:color w:val="0070C0"/>
        </w:rPr>
        <w:t>Dostawa i wdrożenie zintegrowanego panelu logowania</w:t>
      </w:r>
    </w:p>
    <w:tbl>
      <w:tblPr>
        <w:tblW w:w="10060" w:type="dxa"/>
        <w:tblLayout w:type="fixed"/>
        <w:tblLook w:val="06A0" w:firstRow="1" w:lastRow="0" w:firstColumn="1" w:lastColumn="0" w:noHBand="1" w:noVBand="1"/>
      </w:tblPr>
      <w:tblGrid>
        <w:gridCol w:w="529"/>
        <w:gridCol w:w="8680"/>
        <w:gridCol w:w="851"/>
      </w:tblGrid>
      <w:tr w:rsidR="00832908" w:rsidRPr="00D90AA4" w14:paraId="395215B2" w14:textId="77777777" w:rsidTr="00832908">
        <w:trPr>
          <w:trHeight w:val="780"/>
        </w:trPr>
        <w:tc>
          <w:tcPr>
            <w:tcW w:w="529"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246F9D23" w14:textId="77777777" w:rsidR="00832908" w:rsidRPr="00D90AA4" w:rsidRDefault="00832908" w:rsidP="00B9581A">
            <w:pPr>
              <w:spacing w:after="0"/>
              <w:jc w:val="center"/>
              <w:rPr>
                <w:rFonts w:ascii="Arial" w:eastAsia="Aptos" w:hAnsi="Arial" w:cs="Arial"/>
              </w:rPr>
            </w:pPr>
            <w:r w:rsidRPr="00D90AA4">
              <w:rPr>
                <w:rFonts w:ascii="Arial" w:eastAsia="Aptos" w:hAnsi="Arial" w:cs="Arial"/>
              </w:rPr>
              <w:t>LP</w:t>
            </w:r>
          </w:p>
        </w:tc>
        <w:tc>
          <w:tcPr>
            <w:tcW w:w="8680"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tcPr>
          <w:p w14:paraId="68EBFEEF" w14:textId="77777777" w:rsidR="00832908" w:rsidRPr="00D90AA4" w:rsidRDefault="00832908" w:rsidP="00B9581A">
            <w:pPr>
              <w:spacing w:after="0"/>
              <w:jc w:val="center"/>
              <w:rPr>
                <w:rFonts w:ascii="Arial" w:eastAsia="Aptos" w:hAnsi="Arial" w:cs="Arial"/>
              </w:rPr>
            </w:pPr>
          </w:p>
          <w:p w14:paraId="40A01202" w14:textId="77777777" w:rsidR="00832908" w:rsidRPr="00D90AA4" w:rsidRDefault="00832908" w:rsidP="00B9581A">
            <w:pPr>
              <w:spacing w:after="0"/>
              <w:jc w:val="center"/>
              <w:rPr>
                <w:rFonts w:ascii="Arial" w:eastAsia="Aptos" w:hAnsi="Arial" w:cs="Arial"/>
              </w:rPr>
            </w:pPr>
            <w:r w:rsidRPr="00D90AA4">
              <w:rPr>
                <w:rFonts w:ascii="Arial" w:eastAsia="Aptos" w:hAnsi="Arial" w:cs="Arial"/>
              </w:rPr>
              <w:t>Opis przedmiotu zamówienia</w:t>
            </w:r>
          </w:p>
        </w:tc>
        <w:tc>
          <w:tcPr>
            <w:tcW w:w="851"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57DFA1E1" w14:textId="77777777" w:rsidR="00832908" w:rsidRPr="00D90AA4" w:rsidRDefault="00832908" w:rsidP="00B9581A">
            <w:pPr>
              <w:spacing w:after="0"/>
              <w:jc w:val="center"/>
              <w:rPr>
                <w:rFonts w:ascii="Arial" w:eastAsia="Aptos" w:hAnsi="Arial" w:cs="Arial"/>
              </w:rPr>
            </w:pPr>
            <w:r w:rsidRPr="00D90AA4">
              <w:rPr>
                <w:rFonts w:ascii="Arial" w:eastAsia="Aptos" w:hAnsi="Arial" w:cs="Arial"/>
              </w:rPr>
              <w:t>Wymóg (T/N)</w:t>
            </w:r>
          </w:p>
        </w:tc>
      </w:tr>
      <w:tr w:rsidR="00832908" w:rsidRPr="00D90AA4" w14:paraId="625FAD94" w14:textId="77777777" w:rsidTr="00832908">
        <w:trPr>
          <w:trHeight w:val="51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172927" w14:textId="77777777" w:rsidR="00832908" w:rsidRPr="00D90AA4" w:rsidRDefault="00832908" w:rsidP="00B9581A">
            <w:pPr>
              <w:spacing w:after="0"/>
              <w:jc w:val="center"/>
              <w:rPr>
                <w:rFonts w:ascii="Arial" w:eastAsia="Aptos" w:hAnsi="Arial" w:cs="Arial"/>
              </w:rPr>
            </w:pPr>
            <w:r w:rsidRPr="00D90AA4">
              <w:rPr>
                <w:rFonts w:ascii="Arial" w:eastAsia="Aptos" w:hAnsi="Arial" w:cs="Arial"/>
              </w:rPr>
              <w:t>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1C928EB1" w14:textId="68B6A3E7" w:rsidR="00832908" w:rsidRPr="00D90AA4" w:rsidRDefault="00832908" w:rsidP="00B9581A">
            <w:pPr>
              <w:spacing w:after="0"/>
              <w:rPr>
                <w:rFonts w:ascii="Arial" w:eastAsia="Aptos" w:hAnsi="Arial" w:cs="Arial"/>
              </w:rPr>
            </w:pPr>
            <w:r w:rsidRPr="00D93D67">
              <w:rPr>
                <w:rFonts w:ascii="Arial" w:eastAsia="Aptos" w:hAnsi="Arial" w:cs="Arial"/>
              </w:rPr>
              <w:t xml:space="preserve">Dostawa i wdrożenie </w:t>
            </w:r>
            <w:r>
              <w:rPr>
                <w:rFonts w:ascii="Arial" w:eastAsia="Aptos" w:hAnsi="Arial" w:cs="Arial"/>
              </w:rPr>
              <w:t>zintegrowanego panelu zarządzania użytkownikami, ujednolicenie logowania do wszystkich posiadanych przez Zamawiającego modułów oprogramowania KAMSOFT</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78E7C1" w14:textId="77777777" w:rsidR="00832908" w:rsidRPr="00D90AA4" w:rsidRDefault="00832908" w:rsidP="00B9581A">
            <w:pPr>
              <w:spacing w:after="0"/>
              <w:jc w:val="center"/>
              <w:rPr>
                <w:rFonts w:ascii="Arial" w:eastAsia="Aptos" w:hAnsi="Arial" w:cs="Arial"/>
              </w:rPr>
            </w:pPr>
            <w:r w:rsidRPr="00D90AA4">
              <w:rPr>
                <w:rFonts w:ascii="Arial" w:eastAsia="Aptos" w:hAnsi="Arial" w:cs="Arial"/>
              </w:rPr>
              <w:t>T</w:t>
            </w:r>
          </w:p>
        </w:tc>
      </w:tr>
    </w:tbl>
    <w:p w14:paraId="2A480E17" w14:textId="77777777" w:rsidR="00832908" w:rsidRDefault="00832908" w:rsidP="00832908">
      <w:pPr>
        <w:pStyle w:val="Akapitzlist"/>
        <w:jc w:val="both"/>
        <w:rPr>
          <w:rFonts w:ascii="Arial" w:eastAsia="Aptos" w:hAnsi="Arial" w:cs="Arial"/>
          <w:color w:val="0070C0"/>
        </w:rPr>
      </w:pPr>
    </w:p>
    <w:p w14:paraId="57716949" w14:textId="737595A4" w:rsidR="00FC7CE2" w:rsidRDefault="00FC7CE2" w:rsidP="00FC7CE2">
      <w:pPr>
        <w:pStyle w:val="Akapitzlist"/>
        <w:numPr>
          <w:ilvl w:val="0"/>
          <w:numId w:val="22"/>
        </w:numPr>
        <w:ind w:left="0" w:firstLine="0"/>
        <w:jc w:val="both"/>
        <w:rPr>
          <w:rFonts w:ascii="Arial" w:eastAsia="Aptos" w:hAnsi="Arial" w:cs="Arial"/>
          <w:color w:val="0070C0"/>
        </w:rPr>
      </w:pPr>
      <w:r w:rsidRPr="00CB453D">
        <w:rPr>
          <w:rFonts w:ascii="Arial" w:eastAsia="Aptos" w:hAnsi="Arial" w:cs="Arial"/>
          <w:color w:val="0070C0"/>
        </w:rPr>
        <w:t xml:space="preserve">ZADANIE 1- ETAP </w:t>
      </w:r>
      <w:r>
        <w:rPr>
          <w:rFonts w:ascii="Arial" w:eastAsia="Aptos" w:hAnsi="Arial" w:cs="Arial"/>
          <w:color w:val="0070C0"/>
        </w:rPr>
        <w:t>12</w:t>
      </w:r>
      <w:r w:rsidRPr="00CB453D">
        <w:rPr>
          <w:rFonts w:ascii="Arial" w:eastAsia="Aptos" w:hAnsi="Arial" w:cs="Arial"/>
          <w:color w:val="0070C0"/>
        </w:rPr>
        <w:t>:</w:t>
      </w:r>
      <w:r>
        <w:rPr>
          <w:rFonts w:ascii="Arial" w:eastAsia="Aptos" w:hAnsi="Arial" w:cs="Arial"/>
          <w:color w:val="0070C0"/>
        </w:rPr>
        <w:t xml:space="preserve"> Usługa  odtwarzania kopi bezpieczeństwa </w:t>
      </w:r>
    </w:p>
    <w:tbl>
      <w:tblPr>
        <w:tblW w:w="10060" w:type="dxa"/>
        <w:tblLayout w:type="fixed"/>
        <w:tblLook w:val="06A0" w:firstRow="1" w:lastRow="0" w:firstColumn="1" w:lastColumn="0" w:noHBand="1" w:noVBand="1"/>
      </w:tblPr>
      <w:tblGrid>
        <w:gridCol w:w="529"/>
        <w:gridCol w:w="8680"/>
        <w:gridCol w:w="851"/>
      </w:tblGrid>
      <w:tr w:rsidR="00FC7CE2" w:rsidRPr="00D90AA4" w14:paraId="7B89699D" w14:textId="77777777" w:rsidTr="00B9581A">
        <w:trPr>
          <w:trHeight w:val="780"/>
        </w:trPr>
        <w:tc>
          <w:tcPr>
            <w:tcW w:w="529"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03FE55B4" w14:textId="77777777" w:rsidR="00FC7CE2" w:rsidRPr="00D90AA4" w:rsidRDefault="00FC7CE2" w:rsidP="00B9581A">
            <w:pPr>
              <w:spacing w:after="0"/>
              <w:jc w:val="center"/>
              <w:rPr>
                <w:rFonts w:ascii="Arial" w:eastAsia="Aptos" w:hAnsi="Arial" w:cs="Arial"/>
              </w:rPr>
            </w:pPr>
            <w:r w:rsidRPr="00D90AA4">
              <w:rPr>
                <w:rFonts w:ascii="Arial" w:eastAsia="Aptos" w:hAnsi="Arial" w:cs="Arial"/>
              </w:rPr>
              <w:t>LP</w:t>
            </w:r>
          </w:p>
        </w:tc>
        <w:tc>
          <w:tcPr>
            <w:tcW w:w="8680"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tcPr>
          <w:p w14:paraId="4F2A8540" w14:textId="77777777" w:rsidR="00FC7CE2" w:rsidRPr="00D90AA4" w:rsidRDefault="00FC7CE2" w:rsidP="00B9581A">
            <w:pPr>
              <w:spacing w:after="0"/>
              <w:jc w:val="center"/>
              <w:rPr>
                <w:rFonts w:ascii="Arial" w:eastAsia="Aptos" w:hAnsi="Arial" w:cs="Arial"/>
              </w:rPr>
            </w:pPr>
          </w:p>
          <w:p w14:paraId="2D46BE32" w14:textId="77777777" w:rsidR="00FC7CE2" w:rsidRPr="00D90AA4" w:rsidRDefault="00FC7CE2" w:rsidP="00B9581A">
            <w:pPr>
              <w:spacing w:after="0"/>
              <w:jc w:val="center"/>
              <w:rPr>
                <w:rFonts w:ascii="Arial" w:eastAsia="Aptos" w:hAnsi="Arial" w:cs="Arial"/>
              </w:rPr>
            </w:pPr>
            <w:r w:rsidRPr="00D90AA4">
              <w:rPr>
                <w:rFonts w:ascii="Arial" w:eastAsia="Aptos" w:hAnsi="Arial" w:cs="Arial"/>
              </w:rPr>
              <w:t>Opis przedmiotu zamówienia</w:t>
            </w:r>
          </w:p>
        </w:tc>
        <w:tc>
          <w:tcPr>
            <w:tcW w:w="851"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0DFB44C1" w14:textId="77777777" w:rsidR="00FC7CE2" w:rsidRPr="00D90AA4" w:rsidRDefault="00FC7CE2" w:rsidP="00B9581A">
            <w:pPr>
              <w:spacing w:after="0"/>
              <w:jc w:val="center"/>
              <w:rPr>
                <w:rFonts w:ascii="Arial" w:eastAsia="Aptos" w:hAnsi="Arial" w:cs="Arial"/>
              </w:rPr>
            </w:pPr>
            <w:r w:rsidRPr="00D90AA4">
              <w:rPr>
                <w:rFonts w:ascii="Arial" w:eastAsia="Aptos" w:hAnsi="Arial" w:cs="Arial"/>
              </w:rPr>
              <w:t>Wymóg (T/N)</w:t>
            </w:r>
          </w:p>
        </w:tc>
      </w:tr>
      <w:tr w:rsidR="00FC7CE2" w:rsidRPr="00D90AA4" w14:paraId="3F2AA476" w14:textId="77777777" w:rsidTr="00B9581A">
        <w:trPr>
          <w:trHeight w:val="51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A5B381" w14:textId="77777777" w:rsidR="00FC7CE2" w:rsidRPr="00D90AA4" w:rsidRDefault="00FC7CE2" w:rsidP="00B9581A">
            <w:pPr>
              <w:spacing w:after="0"/>
              <w:jc w:val="center"/>
              <w:rPr>
                <w:rFonts w:ascii="Arial" w:eastAsia="Aptos" w:hAnsi="Arial" w:cs="Arial"/>
              </w:rPr>
            </w:pPr>
            <w:r w:rsidRPr="00D90AA4">
              <w:rPr>
                <w:rFonts w:ascii="Arial" w:eastAsia="Aptos" w:hAnsi="Arial" w:cs="Arial"/>
              </w:rPr>
              <w:t>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2CE4454A" w14:textId="62382E44" w:rsidR="00FC7CE2" w:rsidRPr="00D90AA4" w:rsidRDefault="00FC7CE2" w:rsidP="00B9581A">
            <w:pPr>
              <w:spacing w:after="0"/>
              <w:rPr>
                <w:rFonts w:ascii="Arial" w:eastAsia="Aptos" w:hAnsi="Arial" w:cs="Arial"/>
              </w:rPr>
            </w:pPr>
            <w:r w:rsidRPr="00FC7CE2">
              <w:rPr>
                <w:rFonts w:ascii="Arial" w:eastAsia="Aptos" w:hAnsi="Arial" w:cs="Arial"/>
              </w:rPr>
              <w:t>Przeprowadzenie testowego odtworzenia elementów środowiska produkcyjnego niezbędnych do prawidłowego funkcjonowania systemów wykorzystywanych w ramach jednostki z wykonywanej kopii bezpieczeństwa celem weryfikacji jej poprawności i integralności odtworzonych danych, wraz z przygotowaniem podsumowania i wniosków z przeprowadzonego procesu niezależnie od jego rezultatów, raz na kwartał przez okres 36 miesięcy (12 razy)</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42F12A" w14:textId="77777777" w:rsidR="00FC7CE2" w:rsidRPr="00D90AA4" w:rsidRDefault="00FC7CE2" w:rsidP="00B9581A">
            <w:pPr>
              <w:spacing w:after="0"/>
              <w:jc w:val="center"/>
              <w:rPr>
                <w:rFonts w:ascii="Arial" w:eastAsia="Aptos" w:hAnsi="Arial" w:cs="Arial"/>
              </w:rPr>
            </w:pPr>
            <w:r w:rsidRPr="00D90AA4">
              <w:rPr>
                <w:rFonts w:ascii="Arial" w:eastAsia="Aptos" w:hAnsi="Arial" w:cs="Arial"/>
              </w:rPr>
              <w:t>T</w:t>
            </w:r>
          </w:p>
        </w:tc>
      </w:tr>
    </w:tbl>
    <w:p w14:paraId="39E5CD4B" w14:textId="77777777" w:rsidR="00FC7CE2" w:rsidRPr="00FC7CE2" w:rsidRDefault="00FC7CE2" w:rsidP="00FC7CE2">
      <w:pPr>
        <w:jc w:val="both"/>
        <w:rPr>
          <w:rFonts w:ascii="Arial" w:eastAsia="Aptos" w:hAnsi="Arial" w:cs="Arial"/>
          <w:color w:val="0070C0"/>
        </w:rPr>
      </w:pPr>
    </w:p>
    <w:p w14:paraId="4830E49E" w14:textId="041879A6" w:rsidR="00FC7CE2" w:rsidRDefault="00FC7CE2" w:rsidP="00FC7CE2">
      <w:pPr>
        <w:pStyle w:val="Akapitzlist"/>
        <w:numPr>
          <w:ilvl w:val="0"/>
          <w:numId w:val="22"/>
        </w:numPr>
        <w:ind w:left="0" w:firstLine="0"/>
        <w:jc w:val="both"/>
        <w:rPr>
          <w:rFonts w:ascii="Arial" w:eastAsia="Aptos" w:hAnsi="Arial" w:cs="Arial"/>
          <w:color w:val="0070C0"/>
        </w:rPr>
      </w:pPr>
      <w:r w:rsidRPr="00CB453D">
        <w:rPr>
          <w:rFonts w:ascii="Arial" w:eastAsia="Aptos" w:hAnsi="Arial" w:cs="Arial"/>
          <w:color w:val="0070C0"/>
        </w:rPr>
        <w:t xml:space="preserve">ZADANIE 1- ETAP </w:t>
      </w:r>
      <w:r>
        <w:rPr>
          <w:rFonts w:ascii="Arial" w:eastAsia="Aptos" w:hAnsi="Arial" w:cs="Arial"/>
          <w:color w:val="0070C0"/>
        </w:rPr>
        <w:t>1</w:t>
      </w:r>
      <w:r w:rsidR="000169BC">
        <w:rPr>
          <w:rFonts w:ascii="Arial" w:eastAsia="Aptos" w:hAnsi="Arial" w:cs="Arial"/>
          <w:color w:val="0070C0"/>
        </w:rPr>
        <w:t>3</w:t>
      </w:r>
      <w:r w:rsidRPr="00CB453D">
        <w:rPr>
          <w:rFonts w:ascii="Arial" w:eastAsia="Aptos" w:hAnsi="Arial" w:cs="Arial"/>
          <w:color w:val="0070C0"/>
        </w:rPr>
        <w:t>:</w:t>
      </w:r>
      <w:r>
        <w:rPr>
          <w:rFonts w:ascii="Arial" w:eastAsia="Aptos" w:hAnsi="Arial" w:cs="Arial"/>
          <w:color w:val="0070C0"/>
        </w:rPr>
        <w:t xml:space="preserve"> Usługa  monitoringu infrastruktury serwerowej</w:t>
      </w:r>
    </w:p>
    <w:tbl>
      <w:tblPr>
        <w:tblW w:w="10060" w:type="dxa"/>
        <w:tblLayout w:type="fixed"/>
        <w:tblLook w:val="06A0" w:firstRow="1" w:lastRow="0" w:firstColumn="1" w:lastColumn="0" w:noHBand="1" w:noVBand="1"/>
      </w:tblPr>
      <w:tblGrid>
        <w:gridCol w:w="529"/>
        <w:gridCol w:w="8680"/>
        <w:gridCol w:w="851"/>
      </w:tblGrid>
      <w:tr w:rsidR="00FC7CE2" w:rsidRPr="00D90AA4" w14:paraId="0B0D3A60" w14:textId="77777777" w:rsidTr="00B9581A">
        <w:trPr>
          <w:trHeight w:val="780"/>
        </w:trPr>
        <w:tc>
          <w:tcPr>
            <w:tcW w:w="529"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01F3A4FF" w14:textId="77777777" w:rsidR="00FC7CE2" w:rsidRPr="00D90AA4" w:rsidRDefault="00FC7CE2" w:rsidP="00B9581A">
            <w:pPr>
              <w:spacing w:after="0"/>
              <w:jc w:val="center"/>
              <w:rPr>
                <w:rFonts w:ascii="Arial" w:eastAsia="Aptos" w:hAnsi="Arial" w:cs="Arial"/>
              </w:rPr>
            </w:pPr>
            <w:r w:rsidRPr="00D90AA4">
              <w:rPr>
                <w:rFonts w:ascii="Arial" w:eastAsia="Aptos" w:hAnsi="Arial" w:cs="Arial"/>
              </w:rPr>
              <w:t>LP</w:t>
            </w:r>
          </w:p>
        </w:tc>
        <w:tc>
          <w:tcPr>
            <w:tcW w:w="8680"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tcPr>
          <w:p w14:paraId="7B0D696E" w14:textId="77777777" w:rsidR="00FC7CE2" w:rsidRPr="00D90AA4" w:rsidRDefault="00FC7CE2" w:rsidP="00B9581A">
            <w:pPr>
              <w:spacing w:after="0"/>
              <w:jc w:val="center"/>
              <w:rPr>
                <w:rFonts w:ascii="Arial" w:eastAsia="Aptos" w:hAnsi="Arial" w:cs="Arial"/>
              </w:rPr>
            </w:pPr>
          </w:p>
          <w:p w14:paraId="4C9293E7" w14:textId="77777777" w:rsidR="00FC7CE2" w:rsidRPr="00D90AA4" w:rsidRDefault="00FC7CE2" w:rsidP="00B9581A">
            <w:pPr>
              <w:spacing w:after="0"/>
              <w:jc w:val="center"/>
              <w:rPr>
                <w:rFonts w:ascii="Arial" w:eastAsia="Aptos" w:hAnsi="Arial" w:cs="Arial"/>
              </w:rPr>
            </w:pPr>
            <w:r w:rsidRPr="00D90AA4">
              <w:rPr>
                <w:rFonts w:ascii="Arial" w:eastAsia="Aptos" w:hAnsi="Arial" w:cs="Arial"/>
              </w:rPr>
              <w:t>Opis przedmiotu zamówienia</w:t>
            </w:r>
          </w:p>
        </w:tc>
        <w:tc>
          <w:tcPr>
            <w:tcW w:w="851"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2E40E7E6" w14:textId="77777777" w:rsidR="00FC7CE2" w:rsidRPr="00D90AA4" w:rsidRDefault="00FC7CE2" w:rsidP="00B9581A">
            <w:pPr>
              <w:spacing w:after="0"/>
              <w:jc w:val="center"/>
              <w:rPr>
                <w:rFonts w:ascii="Arial" w:eastAsia="Aptos" w:hAnsi="Arial" w:cs="Arial"/>
              </w:rPr>
            </w:pPr>
            <w:r w:rsidRPr="00D90AA4">
              <w:rPr>
                <w:rFonts w:ascii="Arial" w:eastAsia="Aptos" w:hAnsi="Arial" w:cs="Arial"/>
              </w:rPr>
              <w:t>Wymóg (T/N)</w:t>
            </w:r>
          </w:p>
        </w:tc>
      </w:tr>
      <w:tr w:rsidR="00FC7CE2" w:rsidRPr="00D90AA4" w14:paraId="7D988930" w14:textId="77777777" w:rsidTr="00B9581A">
        <w:trPr>
          <w:trHeight w:val="51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58523DC" w14:textId="77777777" w:rsidR="00FC7CE2" w:rsidRPr="00D90AA4" w:rsidRDefault="00FC7CE2" w:rsidP="00B9581A">
            <w:pPr>
              <w:spacing w:after="0"/>
              <w:jc w:val="center"/>
              <w:rPr>
                <w:rFonts w:ascii="Arial" w:eastAsia="Aptos" w:hAnsi="Arial" w:cs="Arial"/>
              </w:rPr>
            </w:pPr>
            <w:r w:rsidRPr="00D90AA4">
              <w:rPr>
                <w:rFonts w:ascii="Arial" w:eastAsia="Aptos" w:hAnsi="Arial" w:cs="Arial"/>
              </w:rPr>
              <w:t>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40DA98BC" w14:textId="6B65C343" w:rsidR="00693AB7" w:rsidRPr="00693AB7" w:rsidRDefault="00693AB7" w:rsidP="00693AB7">
            <w:pPr>
              <w:spacing w:after="0"/>
              <w:rPr>
                <w:rFonts w:ascii="Arial" w:eastAsia="Aptos" w:hAnsi="Arial" w:cs="Arial"/>
              </w:rPr>
            </w:pPr>
            <w:r w:rsidRPr="00693AB7">
              <w:rPr>
                <w:rFonts w:ascii="Arial" w:eastAsia="Aptos" w:hAnsi="Arial" w:cs="Arial"/>
              </w:rPr>
              <w:t>Wdrożenie systemu monitorującego zdarzenia systemu informatycznego w zakresie</w:t>
            </w:r>
            <w:r>
              <w:rPr>
                <w:rFonts w:ascii="Arial" w:eastAsia="Aptos" w:hAnsi="Arial" w:cs="Arial"/>
              </w:rPr>
              <w:t xml:space="preserve">, wraz z usługą monitoringu w okresie 36 miesięcy </w:t>
            </w:r>
            <w:r w:rsidRPr="00693AB7">
              <w:rPr>
                <w:rFonts w:ascii="Arial" w:eastAsia="Aptos" w:hAnsi="Arial" w:cs="Arial"/>
              </w:rPr>
              <w:t>:</w:t>
            </w:r>
          </w:p>
          <w:p w14:paraId="1D22421C" w14:textId="77777777" w:rsidR="00693AB7" w:rsidRPr="00693AB7" w:rsidRDefault="00693AB7" w:rsidP="00693AB7">
            <w:pPr>
              <w:spacing w:after="0"/>
              <w:rPr>
                <w:rFonts w:ascii="Arial" w:eastAsia="Aptos" w:hAnsi="Arial" w:cs="Arial"/>
              </w:rPr>
            </w:pPr>
            <w:r w:rsidRPr="00693AB7">
              <w:rPr>
                <w:rFonts w:ascii="Arial" w:eastAsia="Aptos" w:hAnsi="Arial" w:cs="Arial"/>
              </w:rPr>
              <w:t xml:space="preserve"> • stanu pracy systemu zarządzania bazą danych zamawiającego i związanych z nią procesów,</w:t>
            </w:r>
          </w:p>
          <w:p w14:paraId="464EEF88" w14:textId="77777777" w:rsidR="00693AB7" w:rsidRPr="00693AB7" w:rsidRDefault="00693AB7" w:rsidP="00693AB7">
            <w:pPr>
              <w:spacing w:after="0"/>
              <w:rPr>
                <w:rFonts w:ascii="Arial" w:eastAsia="Aptos" w:hAnsi="Arial" w:cs="Arial"/>
              </w:rPr>
            </w:pPr>
            <w:r w:rsidRPr="00693AB7">
              <w:rPr>
                <w:rFonts w:ascii="Arial" w:eastAsia="Aptos" w:hAnsi="Arial" w:cs="Arial"/>
              </w:rPr>
              <w:t xml:space="preserve"> • stanu działania usług działających w ramach systemów dziedzinowych funkcjonujących w środowisku zamawiającego,</w:t>
            </w:r>
          </w:p>
          <w:p w14:paraId="5D48198F" w14:textId="77777777" w:rsidR="00693AB7" w:rsidRPr="00693AB7" w:rsidRDefault="00693AB7" w:rsidP="00693AB7">
            <w:pPr>
              <w:spacing w:after="0"/>
              <w:rPr>
                <w:rFonts w:ascii="Arial" w:eastAsia="Aptos" w:hAnsi="Arial" w:cs="Arial"/>
              </w:rPr>
            </w:pPr>
            <w:r w:rsidRPr="00693AB7">
              <w:rPr>
                <w:rFonts w:ascii="Arial" w:eastAsia="Aptos" w:hAnsi="Arial" w:cs="Arial"/>
              </w:rPr>
              <w:t xml:space="preserve"> • stanu usług związanych z poprawnością działania infrastruktury systemu informatycznego</w:t>
            </w:r>
          </w:p>
          <w:p w14:paraId="32096508" w14:textId="77777777" w:rsidR="00693AB7" w:rsidRPr="00693AB7" w:rsidRDefault="00693AB7" w:rsidP="00693AB7">
            <w:pPr>
              <w:spacing w:after="0"/>
              <w:rPr>
                <w:rFonts w:ascii="Arial" w:eastAsia="Aptos" w:hAnsi="Arial" w:cs="Arial"/>
              </w:rPr>
            </w:pPr>
            <w:r w:rsidRPr="00693AB7">
              <w:rPr>
                <w:rFonts w:ascii="Arial" w:eastAsia="Aptos" w:hAnsi="Arial" w:cs="Arial"/>
              </w:rPr>
              <w:t xml:space="preserve"> • stanu prawidłowej pracy następujących serwerów i urządzeń:</w:t>
            </w:r>
          </w:p>
          <w:p w14:paraId="2D75B4D5" w14:textId="77777777" w:rsidR="00693AB7" w:rsidRPr="00693AB7" w:rsidRDefault="00693AB7" w:rsidP="00693AB7">
            <w:pPr>
              <w:spacing w:after="0"/>
              <w:rPr>
                <w:rFonts w:ascii="Arial" w:eastAsia="Aptos" w:hAnsi="Arial" w:cs="Arial"/>
              </w:rPr>
            </w:pPr>
            <w:r w:rsidRPr="00693AB7">
              <w:rPr>
                <w:rFonts w:ascii="Arial" w:eastAsia="Aptos" w:hAnsi="Arial" w:cs="Arial"/>
              </w:rPr>
              <w:t xml:space="preserve"> ◦ serwerów wirtualizacji Hyper-V,</w:t>
            </w:r>
          </w:p>
          <w:p w14:paraId="17A70973" w14:textId="77777777" w:rsidR="00693AB7" w:rsidRPr="00693AB7" w:rsidRDefault="00693AB7" w:rsidP="00693AB7">
            <w:pPr>
              <w:spacing w:after="0"/>
              <w:rPr>
                <w:rFonts w:ascii="Arial" w:eastAsia="Aptos" w:hAnsi="Arial" w:cs="Arial"/>
              </w:rPr>
            </w:pPr>
            <w:r w:rsidRPr="00693AB7">
              <w:rPr>
                <w:rFonts w:ascii="Arial" w:eastAsia="Aptos" w:hAnsi="Arial" w:cs="Arial"/>
              </w:rPr>
              <w:lastRenderedPageBreak/>
              <w:t xml:space="preserve"> ◦ maszyn wirtualnych serwerów bazy danych, aplikacji, usług pulpitu zdalnego, dokumentacji medycznej, usług katalogowych Active Directory</w:t>
            </w:r>
          </w:p>
          <w:p w14:paraId="7E2251D9" w14:textId="77777777" w:rsidR="00693AB7" w:rsidRPr="00693AB7" w:rsidRDefault="00693AB7" w:rsidP="00693AB7">
            <w:pPr>
              <w:spacing w:after="0"/>
              <w:rPr>
                <w:rFonts w:ascii="Arial" w:eastAsia="Aptos" w:hAnsi="Arial" w:cs="Arial"/>
              </w:rPr>
            </w:pPr>
            <w:r w:rsidRPr="00693AB7">
              <w:rPr>
                <w:rFonts w:ascii="Arial" w:eastAsia="Aptos" w:hAnsi="Arial" w:cs="Arial"/>
              </w:rPr>
              <w:t xml:space="preserve"> ◦ kontrolerów zarządzania w/w serwerami,</w:t>
            </w:r>
          </w:p>
          <w:p w14:paraId="05AAE035" w14:textId="77777777" w:rsidR="00693AB7" w:rsidRPr="00693AB7" w:rsidRDefault="00693AB7" w:rsidP="00693AB7">
            <w:pPr>
              <w:spacing w:after="0"/>
              <w:rPr>
                <w:rFonts w:ascii="Arial" w:eastAsia="Aptos" w:hAnsi="Arial" w:cs="Arial"/>
              </w:rPr>
            </w:pPr>
            <w:r w:rsidRPr="00693AB7">
              <w:rPr>
                <w:rFonts w:ascii="Arial" w:eastAsia="Aptos" w:hAnsi="Arial" w:cs="Arial"/>
              </w:rPr>
              <w:t xml:space="preserve"> ◦ przełączników sieciowych,</w:t>
            </w:r>
          </w:p>
          <w:p w14:paraId="0767F3CD" w14:textId="77777777" w:rsidR="00693AB7" w:rsidRPr="00693AB7" w:rsidRDefault="00693AB7" w:rsidP="00693AB7">
            <w:pPr>
              <w:spacing w:after="0"/>
              <w:rPr>
                <w:rFonts w:ascii="Arial" w:eastAsia="Aptos" w:hAnsi="Arial" w:cs="Arial"/>
              </w:rPr>
            </w:pPr>
            <w:r w:rsidRPr="00693AB7">
              <w:rPr>
                <w:rFonts w:ascii="Arial" w:eastAsia="Aptos" w:hAnsi="Arial" w:cs="Arial"/>
              </w:rPr>
              <w:t xml:space="preserve"> ◦ UTM / firewalli,</w:t>
            </w:r>
          </w:p>
          <w:p w14:paraId="3A00A8D5" w14:textId="77777777" w:rsidR="00693AB7" w:rsidRPr="00693AB7" w:rsidRDefault="00693AB7" w:rsidP="00693AB7">
            <w:pPr>
              <w:spacing w:after="0"/>
              <w:rPr>
                <w:rFonts w:ascii="Arial" w:eastAsia="Aptos" w:hAnsi="Arial" w:cs="Arial"/>
              </w:rPr>
            </w:pPr>
            <w:r w:rsidRPr="00693AB7">
              <w:rPr>
                <w:rFonts w:ascii="Arial" w:eastAsia="Aptos" w:hAnsi="Arial" w:cs="Arial"/>
              </w:rPr>
              <w:t xml:space="preserve"> ◦ dysków sieciowych</w:t>
            </w:r>
          </w:p>
          <w:p w14:paraId="4659D768" w14:textId="77777777" w:rsidR="00693AB7" w:rsidRPr="00693AB7" w:rsidRDefault="00693AB7" w:rsidP="00693AB7">
            <w:pPr>
              <w:spacing w:after="0"/>
              <w:rPr>
                <w:rFonts w:ascii="Arial" w:eastAsia="Aptos" w:hAnsi="Arial" w:cs="Arial"/>
              </w:rPr>
            </w:pPr>
            <w:r w:rsidRPr="00693AB7">
              <w:rPr>
                <w:rFonts w:ascii="Arial" w:eastAsia="Aptos" w:hAnsi="Arial" w:cs="Arial"/>
              </w:rPr>
              <w:t xml:space="preserve"> • środowiska umożliwiającego wgląd do znalezionych zdarzeń poprzez konsolę webową do dyspozycji administratora, z możliwością samodzielnego zarządzania (m.in. dodawania swoich urządzeń)</w:t>
            </w:r>
          </w:p>
          <w:p w14:paraId="7FA99D6C" w14:textId="77777777" w:rsidR="00693AB7" w:rsidRPr="00693AB7" w:rsidRDefault="00693AB7" w:rsidP="00693AB7">
            <w:pPr>
              <w:spacing w:after="0"/>
              <w:rPr>
                <w:rFonts w:ascii="Arial" w:eastAsia="Aptos" w:hAnsi="Arial" w:cs="Arial"/>
              </w:rPr>
            </w:pPr>
            <w:r w:rsidRPr="00693AB7">
              <w:rPr>
                <w:rFonts w:ascii="Arial" w:eastAsia="Aptos" w:hAnsi="Arial" w:cs="Arial"/>
              </w:rPr>
              <w:t xml:space="preserve"> • wysyłki alertów, w momencie wystąpienia błędów, do administratora</w:t>
            </w:r>
          </w:p>
          <w:p w14:paraId="2FBD5E21" w14:textId="290946F9" w:rsidR="00FC7CE2" w:rsidRPr="00D90AA4" w:rsidRDefault="00693AB7" w:rsidP="00693AB7">
            <w:pPr>
              <w:spacing w:after="0"/>
              <w:rPr>
                <w:rFonts w:ascii="Arial" w:eastAsia="Aptos" w:hAnsi="Arial" w:cs="Arial"/>
              </w:rPr>
            </w:pPr>
            <w:r w:rsidRPr="00693AB7">
              <w:rPr>
                <w:rFonts w:ascii="Arial" w:eastAsia="Aptos" w:hAnsi="Arial" w:cs="Arial"/>
              </w:rPr>
              <w:t xml:space="preserve"> • wysyłki raportów z miesięcznym podsumowaniem zdarzeń</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D0DC1A" w14:textId="77777777" w:rsidR="00FC7CE2" w:rsidRPr="00D90AA4" w:rsidRDefault="00FC7CE2" w:rsidP="00B9581A">
            <w:pPr>
              <w:spacing w:after="0"/>
              <w:jc w:val="center"/>
              <w:rPr>
                <w:rFonts w:ascii="Arial" w:eastAsia="Aptos" w:hAnsi="Arial" w:cs="Arial"/>
              </w:rPr>
            </w:pPr>
            <w:r w:rsidRPr="00D90AA4">
              <w:rPr>
                <w:rFonts w:ascii="Arial" w:eastAsia="Aptos" w:hAnsi="Arial" w:cs="Arial"/>
              </w:rPr>
              <w:lastRenderedPageBreak/>
              <w:t>T</w:t>
            </w:r>
          </w:p>
        </w:tc>
      </w:tr>
    </w:tbl>
    <w:p w14:paraId="446158C0" w14:textId="77777777" w:rsidR="00FC7CE2" w:rsidRPr="00FC7CE2" w:rsidRDefault="00FC7CE2" w:rsidP="00FC7CE2">
      <w:pPr>
        <w:jc w:val="both"/>
        <w:rPr>
          <w:rFonts w:ascii="Arial" w:eastAsia="Aptos" w:hAnsi="Arial" w:cs="Arial"/>
          <w:color w:val="0070C0"/>
        </w:rPr>
      </w:pPr>
    </w:p>
    <w:p w14:paraId="1CEF9E28" w14:textId="10927945" w:rsidR="000169BC" w:rsidRDefault="000169BC" w:rsidP="000169BC">
      <w:pPr>
        <w:pStyle w:val="Akapitzlist"/>
        <w:numPr>
          <w:ilvl w:val="0"/>
          <w:numId w:val="22"/>
        </w:numPr>
        <w:ind w:left="0" w:firstLine="0"/>
        <w:jc w:val="both"/>
        <w:rPr>
          <w:rFonts w:ascii="Arial" w:eastAsia="Aptos" w:hAnsi="Arial" w:cs="Arial"/>
          <w:color w:val="0070C0"/>
        </w:rPr>
      </w:pPr>
      <w:r w:rsidRPr="00CB453D">
        <w:rPr>
          <w:rFonts w:ascii="Arial" w:eastAsia="Aptos" w:hAnsi="Arial" w:cs="Arial"/>
          <w:color w:val="0070C0"/>
        </w:rPr>
        <w:t xml:space="preserve">ZADANIE 1- ETAP </w:t>
      </w:r>
      <w:r>
        <w:rPr>
          <w:rFonts w:ascii="Arial" w:eastAsia="Aptos" w:hAnsi="Arial" w:cs="Arial"/>
          <w:color w:val="0070C0"/>
        </w:rPr>
        <w:t>13</w:t>
      </w:r>
      <w:r w:rsidRPr="00CB453D">
        <w:rPr>
          <w:rFonts w:ascii="Arial" w:eastAsia="Aptos" w:hAnsi="Arial" w:cs="Arial"/>
          <w:color w:val="0070C0"/>
        </w:rPr>
        <w:t>:</w:t>
      </w:r>
      <w:r>
        <w:rPr>
          <w:rFonts w:ascii="Arial" w:eastAsia="Aptos" w:hAnsi="Arial" w:cs="Arial"/>
          <w:color w:val="0070C0"/>
        </w:rPr>
        <w:t xml:space="preserve"> Usługi  szkoleniowe</w:t>
      </w:r>
    </w:p>
    <w:p w14:paraId="3A600723" w14:textId="77777777" w:rsidR="000169BC" w:rsidRDefault="000169BC" w:rsidP="000169BC">
      <w:pPr>
        <w:jc w:val="both"/>
        <w:rPr>
          <w:rFonts w:ascii="Arial" w:eastAsia="Aptos" w:hAnsi="Arial" w:cs="Arial"/>
          <w:color w:val="0070C0"/>
        </w:rPr>
      </w:pPr>
    </w:p>
    <w:tbl>
      <w:tblPr>
        <w:tblW w:w="10060" w:type="dxa"/>
        <w:tblLayout w:type="fixed"/>
        <w:tblLook w:val="06A0" w:firstRow="1" w:lastRow="0" w:firstColumn="1" w:lastColumn="0" w:noHBand="1" w:noVBand="1"/>
      </w:tblPr>
      <w:tblGrid>
        <w:gridCol w:w="529"/>
        <w:gridCol w:w="8680"/>
        <w:gridCol w:w="851"/>
      </w:tblGrid>
      <w:tr w:rsidR="000169BC" w:rsidRPr="00D90AA4" w14:paraId="6B8A9B36" w14:textId="77777777" w:rsidTr="00B9581A">
        <w:trPr>
          <w:trHeight w:val="780"/>
        </w:trPr>
        <w:tc>
          <w:tcPr>
            <w:tcW w:w="529"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355EC66F" w14:textId="77777777" w:rsidR="000169BC" w:rsidRPr="00D90AA4" w:rsidRDefault="000169BC" w:rsidP="00B9581A">
            <w:pPr>
              <w:spacing w:after="0"/>
              <w:jc w:val="center"/>
              <w:rPr>
                <w:rFonts w:ascii="Arial" w:eastAsia="Aptos" w:hAnsi="Arial" w:cs="Arial"/>
              </w:rPr>
            </w:pPr>
            <w:r w:rsidRPr="00D90AA4">
              <w:rPr>
                <w:rFonts w:ascii="Arial" w:eastAsia="Aptos" w:hAnsi="Arial" w:cs="Arial"/>
              </w:rPr>
              <w:t>LP</w:t>
            </w:r>
          </w:p>
        </w:tc>
        <w:tc>
          <w:tcPr>
            <w:tcW w:w="8680"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tcPr>
          <w:p w14:paraId="0FEF5D21" w14:textId="77777777" w:rsidR="000169BC" w:rsidRPr="00D90AA4" w:rsidRDefault="000169BC" w:rsidP="00B9581A">
            <w:pPr>
              <w:spacing w:after="0"/>
              <w:jc w:val="center"/>
              <w:rPr>
                <w:rFonts w:ascii="Arial" w:eastAsia="Aptos" w:hAnsi="Arial" w:cs="Arial"/>
              </w:rPr>
            </w:pPr>
          </w:p>
          <w:p w14:paraId="6CD4756E" w14:textId="77777777" w:rsidR="000169BC" w:rsidRPr="00D90AA4" w:rsidRDefault="000169BC" w:rsidP="00B9581A">
            <w:pPr>
              <w:spacing w:after="0"/>
              <w:jc w:val="center"/>
              <w:rPr>
                <w:rFonts w:ascii="Arial" w:eastAsia="Aptos" w:hAnsi="Arial" w:cs="Arial"/>
              </w:rPr>
            </w:pPr>
            <w:r w:rsidRPr="00D90AA4">
              <w:rPr>
                <w:rFonts w:ascii="Arial" w:eastAsia="Aptos" w:hAnsi="Arial" w:cs="Arial"/>
              </w:rPr>
              <w:t>Opis przedmiotu zamówienia</w:t>
            </w:r>
          </w:p>
        </w:tc>
        <w:tc>
          <w:tcPr>
            <w:tcW w:w="851" w:type="dxa"/>
            <w:tcBorders>
              <w:top w:val="single" w:sz="4" w:space="0" w:color="auto"/>
              <w:left w:val="single" w:sz="4" w:space="0" w:color="auto"/>
              <w:bottom w:val="single" w:sz="4" w:space="0" w:color="auto"/>
              <w:right w:val="single" w:sz="4" w:space="0" w:color="auto"/>
            </w:tcBorders>
            <w:shd w:val="clear" w:color="auto" w:fill="B8CCE4" w:themeFill="accent1" w:themeFillTint="66"/>
            <w:tcMar>
              <w:top w:w="15" w:type="dxa"/>
              <w:left w:w="15" w:type="dxa"/>
              <w:right w:w="15" w:type="dxa"/>
            </w:tcMar>
            <w:vAlign w:val="center"/>
          </w:tcPr>
          <w:p w14:paraId="2DA9F0E0" w14:textId="77777777" w:rsidR="000169BC" w:rsidRPr="00D90AA4" w:rsidRDefault="000169BC" w:rsidP="00B9581A">
            <w:pPr>
              <w:spacing w:after="0"/>
              <w:jc w:val="center"/>
              <w:rPr>
                <w:rFonts w:ascii="Arial" w:eastAsia="Aptos" w:hAnsi="Arial" w:cs="Arial"/>
              </w:rPr>
            </w:pPr>
            <w:r w:rsidRPr="00D90AA4">
              <w:rPr>
                <w:rFonts w:ascii="Arial" w:eastAsia="Aptos" w:hAnsi="Arial" w:cs="Arial"/>
              </w:rPr>
              <w:t>Wymóg (T/N)</w:t>
            </w:r>
          </w:p>
        </w:tc>
      </w:tr>
      <w:tr w:rsidR="000169BC" w:rsidRPr="00D90AA4" w14:paraId="37DCFB88" w14:textId="77777777" w:rsidTr="00B9581A">
        <w:trPr>
          <w:trHeight w:val="510"/>
        </w:trPr>
        <w:tc>
          <w:tcPr>
            <w:tcW w:w="529"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715EA7" w14:textId="77777777" w:rsidR="000169BC" w:rsidRPr="00D90AA4" w:rsidRDefault="000169BC" w:rsidP="00B9581A">
            <w:pPr>
              <w:spacing w:after="0"/>
              <w:jc w:val="center"/>
              <w:rPr>
                <w:rFonts w:ascii="Arial" w:eastAsia="Aptos" w:hAnsi="Arial" w:cs="Arial"/>
              </w:rPr>
            </w:pPr>
            <w:r w:rsidRPr="00D90AA4">
              <w:rPr>
                <w:rFonts w:ascii="Arial" w:eastAsia="Aptos" w:hAnsi="Arial" w:cs="Arial"/>
              </w:rPr>
              <w:t>1</w:t>
            </w:r>
          </w:p>
        </w:tc>
        <w:tc>
          <w:tcPr>
            <w:tcW w:w="868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7B490634" w14:textId="76915FF8" w:rsidR="000169BC" w:rsidRPr="00D90AA4" w:rsidRDefault="000169BC" w:rsidP="00B9581A">
            <w:pPr>
              <w:spacing w:after="0"/>
              <w:rPr>
                <w:rFonts w:ascii="Arial" w:eastAsia="Aptos" w:hAnsi="Arial" w:cs="Arial"/>
              </w:rPr>
            </w:pPr>
            <w:r w:rsidRPr="00FC7CE2">
              <w:rPr>
                <w:rFonts w:ascii="Arial" w:eastAsia="Aptos" w:hAnsi="Arial" w:cs="Arial"/>
              </w:rPr>
              <w:t xml:space="preserve">Przeprowadzenie </w:t>
            </w:r>
            <w:r w:rsidR="00F92B76">
              <w:rPr>
                <w:rFonts w:ascii="Arial" w:eastAsia="Aptos" w:hAnsi="Arial" w:cs="Arial"/>
              </w:rPr>
              <w:t>szkoleń za zakresu obsługi oprogramowania Kamsoft HIS, 10 szkoleń o długości 8 rbh</w:t>
            </w:r>
            <w:r w:rsidR="002A2B03">
              <w:rPr>
                <w:rFonts w:ascii="Arial" w:eastAsia="Aptos" w:hAnsi="Arial" w:cs="Arial"/>
              </w:rPr>
              <w:t xml:space="preserve"> każde</w:t>
            </w:r>
            <w:r w:rsidR="00F92B76">
              <w:rPr>
                <w:rFonts w:ascii="Arial" w:eastAsia="Aptos" w:hAnsi="Arial" w:cs="Arial"/>
              </w:rPr>
              <w:t xml:space="preserve">, w okresie 36 miesięcy od dnia zwarcia umowy.   </w:t>
            </w:r>
          </w:p>
        </w:tc>
        <w:tc>
          <w:tcPr>
            <w:tcW w:w="85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7FFB6B" w14:textId="77777777" w:rsidR="000169BC" w:rsidRPr="00D90AA4" w:rsidRDefault="000169BC" w:rsidP="00B9581A">
            <w:pPr>
              <w:spacing w:after="0"/>
              <w:jc w:val="center"/>
              <w:rPr>
                <w:rFonts w:ascii="Arial" w:eastAsia="Aptos" w:hAnsi="Arial" w:cs="Arial"/>
              </w:rPr>
            </w:pPr>
            <w:r w:rsidRPr="00D90AA4">
              <w:rPr>
                <w:rFonts w:ascii="Arial" w:eastAsia="Aptos" w:hAnsi="Arial" w:cs="Arial"/>
              </w:rPr>
              <w:t>T</w:t>
            </w:r>
          </w:p>
        </w:tc>
      </w:tr>
    </w:tbl>
    <w:p w14:paraId="28BBCB10" w14:textId="77777777" w:rsidR="000169BC" w:rsidRPr="000169BC" w:rsidRDefault="000169BC" w:rsidP="000169BC">
      <w:pPr>
        <w:jc w:val="both"/>
        <w:rPr>
          <w:rFonts w:ascii="Arial" w:eastAsia="Aptos" w:hAnsi="Arial" w:cs="Arial"/>
          <w:color w:val="0070C0"/>
        </w:rPr>
      </w:pPr>
    </w:p>
    <w:p w14:paraId="404F7C04" w14:textId="77777777" w:rsidR="007B51C5" w:rsidRDefault="007B51C5" w:rsidP="001825D0">
      <w:pPr>
        <w:spacing w:after="0" w:line="240" w:lineRule="auto"/>
        <w:ind w:left="708"/>
        <w:jc w:val="center"/>
        <w:rPr>
          <w:rFonts w:ascii="Arial" w:eastAsia="Aptos" w:hAnsi="Arial" w:cs="Arial"/>
        </w:rPr>
      </w:pPr>
    </w:p>
    <w:p w14:paraId="4BD4AF85" w14:textId="27BAB21B" w:rsidR="008C792A" w:rsidRDefault="001825D0" w:rsidP="001825D0">
      <w:pPr>
        <w:spacing w:after="0" w:line="240" w:lineRule="auto"/>
        <w:ind w:left="708"/>
        <w:jc w:val="center"/>
        <w:rPr>
          <w:rFonts w:ascii="Arial" w:eastAsia="Aptos" w:hAnsi="Arial" w:cs="Arial"/>
        </w:rPr>
      </w:pPr>
      <w:r>
        <w:rPr>
          <w:rFonts w:ascii="Arial" w:eastAsia="Aptos" w:hAnsi="Arial" w:cs="Arial"/>
        </w:rPr>
        <w:t xml:space="preserve">WARUNKI I ZAKRES  ŚWIADCZENIA USŁUG NADZORU AUTORSKIEGO I SERWISU </w:t>
      </w:r>
    </w:p>
    <w:p w14:paraId="67AE487D" w14:textId="77777777" w:rsidR="001825D0" w:rsidRDefault="001825D0" w:rsidP="001825D0">
      <w:pPr>
        <w:spacing w:line="360" w:lineRule="auto"/>
        <w:jc w:val="center"/>
        <w:rPr>
          <w:rFonts w:ascii="Arial" w:hAnsi="Arial" w:cs="Arial"/>
          <w:b/>
          <w:sz w:val="20"/>
          <w:szCs w:val="20"/>
        </w:rPr>
      </w:pPr>
    </w:p>
    <w:p w14:paraId="54B8FEF6" w14:textId="56CF3EEF" w:rsidR="001825D0" w:rsidRPr="003C6F49" w:rsidRDefault="001825D0" w:rsidP="001825D0">
      <w:pPr>
        <w:spacing w:line="360" w:lineRule="auto"/>
        <w:jc w:val="center"/>
        <w:rPr>
          <w:rFonts w:ascii="Arial" w:hAnsi="Arial" w:cs="Arial"/>
          <w:b/>
          <w:sz w:val="20"/>
          <w:szCs w:val="20"/>
        </w:rPr>
      </w:pPr>
      <w:r w:rsidRPr="003C6F49">
        <w:rPr>
          <w:rFonts w:ascii="Arial" w:hAnsi="Arial" w:cs="Arial"/>
          <w:b/>
          <w:sz w:val="20"/>
          <w:szCs w:val="20"/>
        </w:rPr>
        <w:t>ZAKRES USŁUG ŚWIADOCZONYCH W RAMACH PAKIETU PODSTAWOWEGO</w:t>
      </w:r>
      <w:r>
        <w:rPr>
          <w:rFonts w:ascii="Arial" w:hAnsi="Arial" w:cs="Arial"/>
          <w:b/>
          <w:sz w:val="20"/>
          <w:szCs w:val="20"/>
        </w:rPr>
        <w:t xml:space="preserve">   </w:t>
      </w:r>
    </w:p>
    <w:p w14:paraId="581A1615" w14:textId="77777777" w:rsidR="001825D0" w:rsidRPr="003C6F49" w:rsidRDefault="001825D0" w:rsidP="001825D0">
      <w:pPr>
        <w:spacing w:before="120"/>
        <w:jc w:val="both"/>
        <w:rPr>
          <w:rFonts w:ascii="Arial" w:hAnsi="Arial" w:cs="Arial"/>
          <w:b/>
          <w:sz w:val="20"/>
          <w:szCs w:val="20"/>
        </w:rPr>
      </w:pPr>
      <w:r w:rsidRPr="003C6F49">
        <w:rPr>
          <w:rFonts w:ascii="Arial" w:hAnsi="Arial" w:cs="Arial"/>
          <w:b/>
          <w:sz w:val="20"/>
          <w:szCs w:val="20"/>
        </w:rPr>
        <w:t>Zakres usług</w:t>
      </w:r>
      <w:r w:rsidRPr="003C6F49">
        <w:rPr>
          <w:rFonts w:ascii="Arial" w:hAnsi="Arial" w:cs="Arial"/>
          <w:sz w:val="20"/>
          <w:szCs w:val="20"/>
        </w:rPr>
        <w:t xml:space="preserve"> (obejmuje wszystkie moduły będące przedmiotem zamówienia – wymienione w załączniku oraz dostarczone i wdrożone w ramach niniejszego postępowania):</w:t>
      </w:r>
    </w:p>
    <w:p w14:paraId="7BCE00FC" w14:textId="77777777" w:rsidR="001825D0" w:rsidRPr="003C6F49" w:rsidRDefault="001825D0" w:rsidP="001825D0">
      <w:pPr>
        <w:pStyle w:val="Tekstpodstawowy"/>
        <w:numPr>
          <w:ilvl w:val="0"/>
          <w:numId w:val="24"/>
        </w:numPr>
        <w:suppressAutoHyphens/>
        <w:spacing w:after="0"/>
        <w:jc w:val="both"/>
        <w:rPr>
          <w:rFonts w:ascii="Arial" w:hAnsi="Arial" w:cs="Arial"/>
          <w:sz w:val="20"/>
          <w:szCs w:val="20"/>
        </w:rPr>
      </w:pPr>
      <w:r w:rsidRPr="003C6F49">
        <w:rPr>
          <w:rFonts w:ascii="Arial" w:hAnsi="Arial" w:cs="Arial"/>
          <w:sz w:val="20"/>
          <w:szCs w:val="20"/>
        </w:rPr>
        <w:t>Nadzór Autorski [NA].</w:t>
      </w:r>
    </w:p>
    <w:p w14:paraId="2908D030" w14:textId="77777777" w:rsidR="001825D0" w:rsidRPr="003C6F49" w:rsidRDefault="001825D0" w:rsidP="001825D0">
      <w:pPr>
        <w:pStyle w:val="Tekstpodstawowy"/>
        <w:numPr>
          <w:ilvl w:val="0"/>
          <w:numId w:val="24"/>
        </w:numPr>
        <w:suppressAutoHyphens/>
        <w:spacing w:after="0"/>
        <w:jc w:val="both"/>
        <w:rPr>
          <w:rFonts w:ascii="Arial" w:hAnsi="Arial" w:cs="Arial"/>
          <w:sz w:val="20"/>
          <w:szCs w:val="20"/>
        </w:rPr>
      </w:pPr>
      <w:r w:rsidRPr="003C6F49">
        <w:rPr>
          <w:rFonts w:ascii="Arial" w:hAnsi="Arial" w:cs="Arial"/>
          <w:sz w:val="20"/>
          <w:szCs w:val="20"/>
        </w:rPr>
        <w:t>Serwis Aplikacji [SA] wraz z konsultacjami.</w:t>
      </w:r>
    </w:p>
    <w:p w14:paraId="52279907" w14:textId="77777777" w:rsidR="001825D0" w:rsidRPr="003C6F49" w:rsidRDefault="001825D0" w:rsidP="001825D0">
      <w:pPr>
        <w:pStyle w:val="Tekstpodstawowy"/>
        <w:numPr>
          <w:ilvl w:val="0"/>
          <w:numId w:val="24"/>
        </w:numPr>
        <w:suppressAutoHyphens/>
        <w:spacing w:after="0"/>
        <w:jc w:val="both"/>
        <w:rPr>
          <w:rFonts w:ascii="Arial" w:hAnsi="Arial" w:cs="Arial"/>
          <w:sz w:val="20"/>
          <w:szCs w:val="20"/>
        </w:rPr>
      </w:pPr>
      <w:r w:rsidRPr="003C6F49">
        <w:rPr>
          <w:rFonts w:ascii="Arial" w:hAnsi="Arial" w:cs="Arial"/>
          <w:sz w:val="20"/>
          <w:szCs w:val="20"/>
        </w:rPr>
        <w:t>Konsultacje w zakresie administrowania serwerami, bazą danych oraz zarządzaniem bezpieczeństwem sieci.</w:t>
      </w:r>
    </w:p>
    <w:p w14:paraId="54268858" w14:textId="77777777" w:rsidR="001825D0" w:rsidRPr="003C6F49" w:rsidRDefault="001825D0" w:rsidP="001825D0">
      <w:pPr>
        <w:spacing w:before="120"/>
        <w:jc w:val="both"/>
        <w:rPr>
          <w:rFonts w:ascii="Arial" w:hAnsi="Arial" w:cs="Arial"/>
          <w:b/>
          <w:sz w:val="20"/>
          <w:szCs w:val="20"/>
        </w:rPr>
      </w:pPr>
      <w:r w:rsidRPr="003C6F49">
        <w:rPr>
          <w:rFonts w:ascii="Arial" w:hAnsi="Arial" w:cs="Arial"/>
          <w:b/>
          <w:sz w:val="20"/>
          <w:szCs w:val="20"/>
        </w:rPr>
        <w:t>Zasady świadczenia usług nadzoru i serwisu:</w:t>
      </w:r>
    </w:p>
    <w:p w14:paraId="654979E6" w14:textId="77777777" w:rsidR="001825D0" w:rsidRPr="003C6F49" w:rsidRDefault="001825D0" w:rsidP="001825D0">
      <w:pPr>
        <w:pStyle w:val="Tekstpodstawowy"/>
        <w:numPr>
          <w:ilvl w:val="0"/>
          <w:numId w:val="25"/>
        </w:numPr>
        <w:suppressAutoHyphens/>
        <w:spacing w:after="0"/>
        <w:jc w:val="both"/>
        <w:rPr>
          <w:rFonts w:ascii="Arial" w:hAnsi="Arial" w:cs="Arial"/>
          <w:sz w:val="20"/>
          <w:szCs w:val="20"/>
        </w:rPr>
      </w:pPr>
      <w:r w:rsidRPr="003C6F49">
        <w:rPr>
          <w:rFonts w:ascii="Arial" w:hAnsi="Arial" w:cs="Arial"/>
          <w:sz w:val="20"/>
          <w:szCs w:val="20"/>
        </w:rPr>
        <w:t xml:space="preserve">Wraz z podpisaniem Umowy Zamawiający otrzymuje dane identyfikacyjne (login, hasło) umożliwiające wyznaczonym Użytkownikom Zamawiającego autentykację w systemie „Help Desk” zwanym dalej „HD” udostępnionym przez Wykonawcę pod adresem </w:t>
      </w:r>
      <w:r>
        <w:rPr>
          <w:rFonts w:ascii="Arial" w:hAnsi="Arial" w:cs="Arial"/>
          <w:sz w:val="20"/>
          <w:szCs w:val="20"/>
        </w:rPr>
        <w:t>internetowym.</w:t>
      </w:r>
      <w:r w:rsidRPr="003C6F49">
        <w:rPr>
          <w:rFonts w:ascii="Arial" w:hAnsi="Arial" w:cs="Arial"/>
          <w:sz w:val="20"/>
          <w:szCs w:val="20"/>
        </w:rPr>
        <w:t xml:space="preserve"> Wraz z danymi identyfikacyjnymi Użytkownikom zostają przyznane w systemie HD odpowiednie uprawnienia adekwatne do pakietu usług subskrybowanych przez Zamawiającego.</w:t>
      </w:r>
    </w:p>
    <w:p w14:paraId="4ED655E7" w14:textId="77777777" w:rsidR="001825D0" w:rsidRPr="003C6F49" w:rsidRDefault="001825D0" w:rsidP="001825D0">
      <w:pPr>
        <w:pStyle w:val="Tekstpodstawowy"/>
        <w:numPr>
          <w:ilvl w:val="0"/>
          <w:numId w:val="25"/>
        </w:numPr>
        <w:suppressAutoHyphens/>
        <w:spacing w:after="0"/>
        <w:jc w:val="both"/>
        <w:rPr>
          <w:rFonts w:ascii="Arial" w:hAnsi="Arial" w:cs="Arial"/>
          <w:sz w:val="20"/>
          <w:szCs w:val="20"/>
        </w:rPr>
      </w:pPr>
      <w:r w:rsidRPr="003C6F49">
        <w:rPr>
          <w:rFonts w:ascii="Arial" w:hAnsi="Arial" w:cs="Arial"/>
          <w:sz w:val="20"/>
          <w:szCs w:val="20"/>
        </w:rPr>
        <w:t>Użytkownicy są zobligowani do ochrony danych identyfikacyjnych przed dostępem osób trzecich, przyjmują także do wiadomości, że wszystkie operacje wykonywane w serwisie HD są rejestrowane.</w:t>
      </w:r>
    </w:p>
    <w:p w14:paraId="0FAA6799" w14:textId="77777777" w:rsidR="001825D0" w:rsidRPr="003C6F49" w:rsidRDefault="001825D0" w:rsidP="001825D0">
      <w:pPr>
        <w:pStyle w:val="Tekstpodstawowy"/>
        <w:numPr>
          <w:ilvl w:val="0"/>
          <w:numId w:val="25"/>
        </w:numPr>
        <w:suppressAutoHyphens/>
        <w:spacing w:after="0"/>
        <w:jc w:val="both"/>
        <w:rPr>
          <w:rFonts w:ascii="Arial" w:hAnsi="Arial" w:cs="Arial"/>
          <w:sz w:val="20"/>
          <w:szCs w:val="20"/>
        </w:rPr>
      </w:pPr>
      <w:r w:rsidRPr="003C6F49">
        <w:rPr>
          <w:rFonts w:ascii="Arial" w:hAnsi="Arial" w:cs="Arial"/>
          <w:sz w:val="20"/>
          <w:szCs w:val="20"/>
        </w:rPr>
        <w:t>Ewidencja i zarządzanie zgłoszeniami serwisowymi przez Zamawiającego jest realizowane w systemie HD oraz za pośrednictwem poczty elektronicznej. Stany krytyczne mogą być zgłaszane w pierwszej kolejności również telefonicznie, jednak zawsze wymagają zarejestrowania zgłoszenia w serwisie HD lub pocztą elektroniczną. Obsługa przez serwis zgłoszenia serwisowego w zależności od sposobu zgłoszenia jest realizowana tym samym kanałem informacyjnym co zgłoszenie oraz w uzasadnionych przypadkach za pośrednictwem wizyt osobistych. W serwisie HD ewidencjonowane są tylko te zgłoszenia, które zostały zgłoszone za jego pośrednictwem.</w:t>
      </w:r>
    </w:p>
    <w:p w14:paraId="1755028B" w14:textId="77777777" w:rsidR="001825D0" w:rsidRPr="003C6F49" w:rsidRDefault="001825D0" w:rsidP="001825D0">
      <w:pPr>
        <w:pStyle w:val="Tekstpodstawowy"/>
        <w:numPr>
          <w:ilvl w:val="0"/>
          <w:numId w:val="25"/>
        </w:numPr>
        <w:suppressAutoHyphens/>
        <w:spacing w:after="0"/>
        <w:jc w:val="both"/>
        <w:rPr>
          <w:rFonts w:ascii="Arial" w:hAnsi="Arial" w:cs="Arial"/>
          <w:sz w:val="20"/>
          <w:szCs w:val="20"/>
        </w:rPr>
      </w:pPr>
      <w:r w:rsidRPr="003C6F49">
        <w:rPr>
          <w:rFonts w:ascii="Arial" w:hAnsi="Arial" w:cs="Arial"/>
          <w:sz w:val="20"/>
          <w:szCs w:val="20"/>
        </w:rPr>
        <w:lastRenderedPageBreak/>
        <w:t>W zależności od zakresu uprawnień Użytkownika może on zaewidencjonować w systemie HD następujące Zgłoszenia Serwisowe:</w:t>
      </w:r>
    </w:p>
    <w:p w14:paraId="334F5D8C" w14:textId="77777777" w:rsidR="001825D0" w:rsidRPr="003C6F49" w:rsidRDefault="001825D0" w:rsidP="001825D0">
      <w:pPr>
        <w:pStyle w:val="literowywcity"/>
        <w:numPr>
          <w:ilvl w:val="0"/>
          <w:numId w:val="29"/>
        </w:numPr>
        <w:tabs>
          <w:tab w:val="clear" w:pos="737"/>
          <w:tab w:val="left" w:pos="-5245"/>
        </w:tabs>
        <w:ind w:left="709" w:hanging="283"/>
        <w:rPr>
          <w:rFonts w:ascii="Arial" w:hAnsi="Arial" w:cs="Arial"/>
          <w:sz w:val="20"/>
          <w:szCs w:val="20"/>
        </w:rPr>
      </w:pPr>
      <w:r w:rsidRPr="003C6F49">
        <w:rPr>
          <w:rFonts w:ascii="Arial" w:hAnsi="Arial" w:cs="Arial"/>
          <w:sz w:val="20"/>
          <w:szCs w:val="20"/>
        </w:rPr>
        <w:t>Usterka</w:t>
      </w:r>
    </w:p>
    <w:p w14:paraId="06C48F8A" w14:textId="77777777" w:rsidR="001825D0" w:rsidRPr="003C6F49" w:rsidRDefault="001825D0" w:rsidP="001825D0">
      <w:pPr>
        <w:pStyle w:val="literowywcity"/>
        <w:numPr>
          <w:ilvl w:val="0"/>
          <w:numId w:val="29"/>
        </w:numPr>
        <w:tabs>
          <w:tab w:val="clear" w:pos="737"/>
          <w:tab w:val="left" w:pos="-5245"/>
        </w:tabs>
        <w:ind w:left="709" w:hanging="283"/>
        <w:rPr>
          <w:rFonts w:ascii="Arial" w:hAnsi="Arial" w:cs="Arial"/>
          <w:sz w:val="20"/>
          <w:szCs w:val="20"/>
        </w:rPr>
      </w:pPr>
      <w:r w:rsidRPr="003C6F49">
        <w:rPr>
          <w:rFonts w:ascii="Arial" w:hAnsi="Arial" w:cs="Arial"/>
          <w:sz w:val="20"/>
          <w:szCs w:val="20"/>
        </w:rPr>
        <w:t>Dysfunkcja</w:t>
      </w:r>
    </w:p>
    <w:p w14:paraId="3DC36624" w14:textId="77777777" w:rsidR="001825D0" w:rsidRPr="003C6F49" w:rsidRDefault="001825D0" w:rsidP="001825D0">
      <w:pPr>
        <w:pStyle w:val="literowywcity"/>
        <w:numPr>
          <w:ilvl w:val="0"/>
          <w:numId w:val="29"/>
        </w:numPr>
        <w:tabs>
          <w:tab w:val="clear" w:pos="737"/>
          <w:tab w:val="left" w:pos="-5245"/>
        </w:tabs>
        <w:ind w:left="709" w:hanging="283"/>
        <w:rPr>
          <w:rFonts w:ascii="Arial" w:hAnsi="Arial" w:cs="Arial"/>
          <w:sz w:val="20"/>
          <w:szCs w:val="20"/>
        </w:rPr>
      </w:pPr>
      <w:r w:rsidRPr="003C6F49">
        <w:rPr>
          <w:rFonts w:ascii="Arial" w:hAnsi="Arial" w:cs="Arial"/>
          <w:sz w:val="20"/>
          <w:szCs w:val="20"/>
        </w:rPr>
        <w:t>Stan awaryjny</w:t>
      </w:r>
    </w:p>
    <w:p w14:paraId="0C325816" w14:textId="77777777" w:rsidR="001825D0" w:rsidRPr="003C6F49" w:rsidRDefault="001825D0" w:rsidP="001825D0">
      <w:pPr>
        <w:pStyle w:val="literowywcity"/>
        <w:numPr>
          <w:ilvl w:val="0"/>
          <w:numId w:val="29"/>
        </w:numPr>
        <w:tabs>
          <w:tab w:val="clear" w:pos="737"/>
          <w:tab w:val="left" w:pos="-5245"/>
        </w:tabs>
        <w:ind w:left="709" w:hanging="283"/>
        <w:rPr>
          <w:rFonts w:ascii="Arial" w:hAnsi="Arial" w:cs="Arial"/>
          <w:sz w:val="20"/>
          <w:szCs w:val="20"/>
        </w:rPr>
      </w:pPr>
      <w:r w:rsidRPr="003C6F49">
        <w:rPr>
          <w:rFonts w:ascii="Arial" w:hAnsi="Arial" w:cs="Arial"/>
          <w:sz w:val="20"/>
          <w:szCs w:val="20"/>
        </w:rPr>
        <w:t>Stan krytyczny</w:t>
      </w:r>
    </w:p>
    <w:p w14:paraId="0269F1C7" w14:textId="77777777" w:rsidR="001825D0" w:rsidRPr="003C6F49" w:rsidRDefault="001825D0" w:rsidP="001825D0">
      <w:pPr>
        <w:pStyle w:val="literowywcity"/>
        <w:numPr>
          <w:ilvl w:val="0"/>
          <w:numId w:val="29"/>
        </w:numPr>
        <w:tabs>
          <w:tab w:val="clear" w:pos="737"/>
          <w:tab w:val="left" w:pos="-5245"/>
        </w:tabs>
        <w:ind w:left="709" w:hanging="283"/>
        <w:rPr>
          <w:rFonts w:ascii="Arial" w:hAnsi="Arial" w:cs="Arial"/>
          <w:sz w:val="20"/>
          <w:szCs w:val="20"/>
        </w:rPr>
      </w:pPr>
      <w:r w:rsidRPr="003C6F49">
        <w:rPr>
          <w:rFonts w:ascii="Arial" w:hAnsi="Arial" w:cs="Arial"/>
          <w:sz w:val="20"/>
          <w:szCs w:val="20"/>
        </w:rPr>
        <w:t>Nowa funkcjonalność (Pomysł)</w:t>
      </w:r>
    </w:p>
    <w:p w14:paraId="356D1218" w14:textId="77777777" w:rsidR="001825D0" w:rsidRPr="003C6F49" w:rsidRDefault="001825D0" w:rsidP="001825D0">
      <w:pPr>
        <w:pStyle w:val="literowywcity"/>
        <w:numPr>
          <w:ilvl w:val="0"/>
          <w:numId w:val="29"/>
        </w:numPr>
        <w:tabs>
          <w:tab w:val="clear" w:pos="737"/>
          <w:tab w:val="left" w:pos="-5245"/>
        </w:tabs>
        <w:ind w:left="709" w:hanging="283"/>
        <w:rPr>
          <w:rFonts w:ascii="Arial" w:hAnsi="Arial" w:cs="Arial"/>
          <w:sz w:val="20"/>
          <w:szCs w:val="20"/>
        </w:rPr>
      </w:pPr>
      <w:r w:rsidRPr="003C6F49">
        <w:rPr>
          <w:rFonts w:ascii="Arial" w:hAnsi="Arial" w:cs="Arial"/>
          <w:sz w:val="20"/>
          <w:szCs w:val="20"/>
        </w:rPr>
        <w:t>Konsultacje</w:t>
      </w:r>
    </w:p>
    <w:p w14:paraId="345C0268" w14:textId="77777777" w:rsidR="001825D0" w:rsidRPr="003C6F49" w:rsidRDefault="001825D0" w:rsidP="001825D0">
      <w:pPr>
        <w:pStyle w:val="literowywcity"/>
        <w:numPr>
          <w:ilvl w:val="0"/>
          <w:numId w:val="0"/>
        </w:numPr>
        <w:tabs>
          <w:tab w:val="clear" w:pos="737"/>
          <w:tab w:val="left" w:pos="-5245"/>
          <w:tab w:val="left" w:pos="-4253"/>
        </w:tabs>
        <w:ind w:left="426"/>
        <w:rPr>
          <w:rFonts w:ascii="Arial" w:hAnsi="Arial" w:cs="Arial"/>
          <w:sz w:val="20"/>
          <w:szCs w:val="20"/>
        </w:rPr>
      </w:pPr>
      <w:r w:rsidRPr="003C6F49">
        <w:rPr>
          <w:rFonts w:ascii="Arial" w:hAnsi="Arial" w:cs="Arial"/>
          <w:sz w:val="20"/>
          <w:szCs w:val="20"/>
        </w:rPr>
        <w:t>o ostatecznej kwalifikacji zgłoszenia serwisowego, decyduje mając na względzie definicje zawarte w umowie, Wykonawca.</w:t>
      </w:r>
    </w:p>
    <w:p w14:paraId="48D51889" w14:textId="77777777" w:rsidR="001825D0" w:rsidRPr="003C6F49" w:rsidRDefault="001825D0" w:rsidP="001825D0">
      <w:pPr>
        <w:pStyle w:val="Tekstpodstawowy"/>
        <w:numPr>
          <w:ilvl w:val="0"/>
          <w:numId w:val="25"/>
        </w:numPr>
        <w:suppressAutoHyphens/>
        <w:spacing w:after="0"/>
        <w:jc w:val="both"/>
        <w:rPr>
          <w:rFonts w:ascii="Arial" w:hAnsi="Arial" w:cs="Arial"/>
          <w:sz w:val="20"/>
          <w:szCs w:val="20"/>
        </w:rPr>
      </w:pPr>
      <w:r w:rsidRPr="003C6F49">
        <w:rPr>
          <w:rFonts w:ascii="Arial" w:hAnsi="Arial" w:cs="Arial"/>
          <w:sz w:val="20"/>
          <w:szCs w:val="20"/>
        </w:rPr>
        <w:t>Ewidencja zgłoszenia serwisowego odbywa się poprzez naniesienie przez Użytkownika do systemu HD wszystkich niezbędnych dla danego zgłoszenia informacji. Po zaewidencjonowaniu przez Użytkownika zgłoszenia serwisowego system HD nadaje mu status „oczekujące”.</w:t>
      </w:r>
    </w:p>
    <w:p w14:paraId="321B27EC" w14:textId="77777777" w:rsidR="001825D0" w:rsidRPr="003C6F49" w:rsidRDefault="001825D0" w:rsidP="001825D0">
      <w:pPr>
        <w:pStyle w:val="Tekstpodstawowy"/>
        <w:numPr>
          <w:ilvl w:val="0"/>
          <w:numId w:val="25"/>
        </w:numPr>
        <w:suppressAutoHyphens/>
        <w:spacing w:after="0"/>
        <w:jc w:val="both"/>
        <w:rPr>
          <w:rFonts w:ascii="Arial" w:hAnsi="Arial" w:cs="Arial"/>
          <w:sz w:val="20"/>
          <w:szCs w:val="20"/>
        </w:rPr>
      </w:pPr>
      <w:r w:rsidRPr="003C6F49">
        <w:rPr>
          <w:rFonts w:ascii="Arial" w:hAnsi="Arial" w:cs="Arial"/>
          <w:sz w:val="20"/>
          <w:szCs w:val="20"/>
        </w:rPr>
        <w:t>Po wstępnej weryfikacji kompletności oraz formy zgłoszenia serwisowego zostaje ono przypisane do właściwego Konsultanta Serwisu. Jednocześnie, nie później niż w czasie reakcji przewidzianym dla subskrybowanego przez Zamawiającego wariantu warunków pracy serwisu w systemie HD zostaje zgłoszeniu nadany unikalny numer oraz status „zarejestrowane”.</w:t>
      </w:r>
    </w:p>
    <w:p w14:paraId="56D74EA4" w14:textId="77777777" w:rsidR="001825D0" w:rsidRPr="003C6F49" w:rsidRDefault="001825D0" w:rsidP="001825D0">
      <w:pPr>
        <w:pStyle w:val="Tekstpodstawowy"/>
        <w:numPr>
          <w:ilvl w:val="0"/>
          <w:numId w:val="25"/>
        </w:numPr>
        <w:suppressAutoHyphens/>
        <w:spacing w:after="0"/>
        <w:jc w:val="both"/>
        <w:rPr>
          <w:rFonts w:ascii="Arial" w:hAnsi="Arial" w:cs="Arial"/>
          <w:sz w:val="20"/>
          <w:szCs w:val="20"/>
        </w:rPr>
      </w:pPr>
      <w:r w:rsidRPr="003C6F49">
        <w:rPr>
          <w:rFonts w:ascii="Arial" w:hAnsi="Arial" w:cs="Arial"/>
          <w:sz w:val="20"/>
          <w:szCs w:val="20"/>
        </w:rPr>
        <w:t xml:space="preserve">Dalsza obsługa zgłoszenia serwisowego przebiega na zasadach określonych w procedurach realizacji przewidzianych dla poszczególnych usług. </w:t>
      </w:r>
    </w:p>
    <w:p w14:paraId="1CF0D57A" w14:textId="77777777" w:rsidR="001825D0" w:rsidRPr="003C6F49" w:rsidRDefault="001825D0" w:rsidP="001825D0">
      <w:pPr>
        <w:spacing w:before="120"/>
        <w:jc w:val="both"/>
        <w:rPr>
          <w:rFonts w:ascii="Arial" w:hAnsi="Arial" w:cs="Arial"/>
          <w:b/>
          <w:sz w:val="20"/>
          <w:szCs w:val="20"/>
        </w:rPr>
      </w:pPr>
      <w:r w:rsidRPr="003C6F49">
        <w:rPr>
          <w:rFonts w:ascii="Arial" w:hAnsi="Arial" w:cs="Arial"/>
          <w:b/>
          <w:sz w:val="20"/>
          <w:szCs w:val="20"/>
        </w:rPr>
        <w:t>Warunki brzegowe realizacji usług nadzoru i serwisu: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5"/>
        <w:gridCol w:w="2904"/>
        <w:gridCol w:w="1153"/>
        <w:gridCol w:w="5216"/>
      </w:tblGrid>
      <w:tr w:rsidR="001825D0" w:rsidRPr="003C6F49" w14:paraId="1DC28685" w14:textId="77777777" w:rsidTr="00B064EF">
        <w:trPr>
          <w:jc w:val="center"/>
        </w:trPr>
        <w:tc>
          <w:tcPr>
            <w:tcW w:w="575" w:type="dxa"/>
            <w:tcBorders>
              <w:top w:val="single" w:sz="4" w:space="0" w:color="auto"/>
              <w:left w:val="single" w:sz="4" w:space="0" w:color="auto"/>
              <w:right w:val="single" w:sz="4" w:space="0" w:color="auto"/>
            </w:tcBorders>
            <w:shd w:val="clear" w:color="auto" w:fill="002060"/>
            <w:vAlign w:val="center"/>
          </w:tcPr>
          <w:p w14:paraId="5E3A7260" w14:textId="77777777" w:rsidR="001825D0" w:rsidRPr="003C6F49" w:rsidRDefault="001825D0" w:rsidP="00B064EF">
            <w:pPr>
              <w:spacing w:before="120" w:after="120"/>
              <w:jc w:val="center"/>
              <w:rPr>
                <w:rFonts w:ascii="Arial" w:hAnsi="Arial" w:cs="Arial"/>
                <w:b/>
                <w:sz w:val="20"/>
                <w:szCs w:val="20"/>
              </w:rPr>
            </w:pPr>
            <w:r w:rsidRPr="003C6F49">
              <w:rPr>
                <w:rFonts w:ascii="Arial" w:hAnsi="Arial" w:cs="Arial"/>
                <w:b/>
                <w:sz w:val="20"/>
                <w:szCs w:val="20"/>
              </w:rPr>
              <w:t>Lp.</w:t>
            </w:r>
          </w:p>
        </w:tc>
        <w:tc>
          <w:tcPr>
            <w:tcW w:w="2855" w:type="dxa"/>
            <w:tcBorders>
              <w:top w:val="single" w:sz="4" w:space="0" w:color="auto"/>
              <w:left w:val="single" w:sz="4" w:space="0" w:color="auto"/>
              <w:right w:val="single" w:sz="4" w:space="0" w:color="auto"/>
            </w:tcBorders>
            <w:shd w:val="clear" w:color="auto" w:fill="002060"/>
            <w:vAlign w:val="center"/>
          </w:tcPr>
          <w:p w14:paraId="0342AA8A" w14:textId="77777777" w:rsidR="001825D0" w:rsidRPr="003C6F49" w:rsidRDefault="001825D0" w:rsidP="00B064EF">
            <w:pPr>
              <w:spacing w:before="120" w:after="120"/>
              <w:jc w:val="center"/>
              <w:rPr>
                <w:rFonts w:ascii="Arial" w:hAnsi="Arial" w:cs="Arial"/>
                <w:b/>
                <w:sz w:val="20"/>
                <w:szCs w:val="20"/>
              </w:rPr>
            </w:pPr>
            <w:r w:rsidRPr="003C6F49">
              <w:rPr>
                <w:rFonts w:ascii="Arial" w:hAnsi="Arial" w:cs="Arial"/>
                <w:b/>
                <w:sz w:val="20"/>
                <w:szCs w:val="20"/>
              </w:rPr>
              <w:t>Nazwa</w:t>
            </w:r>
          </w:p>
        </w:tc>
        <w:tc>
          <w:tcPr>
            <w:tcW w:w="1134" w:type="dxa"/>
            <w:tcBorders>
              <w:top w:val="single" w:sz="4" w:space="0" w:color="auto"/>
              <w:left w:val="single" w:sz="4" w:space="0" w:color="auto"/>
              <w:right w:val="single" w:sz="4" w:space="0" w:color="auto"/>
            </w:tcBorders>
            <w:shd w:val="clear" w:color="auto" w:fill="002060"/>
            <w:vAlign w:val="center"/>
          </w:tcPr>
          <w:p w14:paraId="2F95258F" w14:textId="77777777" w:rsidR="001825D0" w:rsidRPr="003C6F49" w:rsidRDefault="001825D0" w:rsidP="00B064EF">
            <w:pPr>
              <w:spacing w:before="120" w:after="120"/>
              <w:jc w:val="center"/>
              <w:rPr>
                <w:rFonts w:ascii="Arial" w:hAnsi="Arial" w:cs="Arial"/>
                <w:b/>
                <w:sz w:val="20"/>
                <w:szCs w:val="20"/>
              </w:rPr>
            </w:pPr>
            <w:r w:rsidRPr="003C6F49">
              <w:rPr>
                <w:rFonts w:ascii="Arial" w:hAnsi="Arial" w:cs="Arial"/>
                <w:b/>
                <w:sz w:val="20"/>
                <w:szCs w:val="20"/>
              </w:rPr>
              <w:t>Parametr</w:t>
            </w:r>
          </w:p>
        </w:tc>
        <w:tc>
          <w:tcPr>
            <w:tcW w:w="5129" w:type="dxa"/>
            <w:tcBorders>
              <w:top w:val="single" w:sz="4" w:space="0" w:color="auto"/>
              <w:left w:val="single" w:sz="4" w:space="0" w:color="auto"/>
              <w:right w:val="single" w:sz="4" w:space="0" w:color="auto"/>
            </w:tcBorders>
            <w:shd w:val="clear" w:color="auto" w:fill="002060"/>
            <w:vAlign w:val="center"/>
          </w:tcPr>
          <w:p w14:paraId="07CEA5FD" w14:textId="77777777" w:rsidR="001825D0" w:rsidRPr="003C6F49" w:rsidRDefault="001825D0" w:rsidP="00B064EF">
            <w:pPr>
              <w:spacing w:before="120" w:after="120"/>
              <w:jc w:val="center"/>
              <w:rPr>
                <w:rFonts w:ascii="Arial" w:hAnsi="Arial" w:cs="Arial"/>
                <w:b/>
                <w:sz w:val="20"/>
                <w:szCs w:val="20"/>
              </w:rPr>
            </w:pPr>
            <w:r w:rsidRPr="003C6F49">
              <w:rPr>
                <w:rFonts w:ascii="Arial" w:hAnsi="Arial" w:cs="Arial"/>
                <w:b/>
                <w:sz w:val="20"/>
                <w:szCs w:val="20"/>
              </w:rPr>
              <w:t>Uwagi</w:t>
            </w:r>
          </w:p>
        </w:tc>
      </w:tr>
      <w:tr w:rsidR="001825D0" w:rsidRPr="003C6F49" w14:paraId="0363097C" w14:textId="77777777" w:rsidTr="00B064EF">
        <w:trPr>
          <w:trHeight w:val="397"/>
          <w:jc w:val="center"/>
        </w:trPr>
        <w:tc>
          <w:tcPr>
            <w:tcW w:w="575" w:type="dxa"/>
            <w:tcBorders>
              <w:top w:val="single" w:sz="4" w:space="0" w:color="auto"/>
              <w:left w:val="single" w:sz="4" w:space="0" w:color="auto"/>
              <w:bottom w:val="single" w:sz="4" w:space="0" w:color="auto"/>
              <w:right w:val="single" w:sz="4" w:space="0" w:color="auto"/>
            </w:tcBorders>
            <w:vAlign w:val="center"/>
          </w:tcPr>
          <w:p w14:paraId="4AAF6B37"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1.</w:t>
            </w:r>
          </w:p>
        </w:tc>
        <w:tc>
          <w:tcPr>
            <w:tcW w:w="2855" w:type="dxa"/>
            <w:tcBorders>
              <w:top w:val="single" w:sz="4" w:space="0" w:color="auto"/>
              <w:left w:val="single" w:sz="4" w:space="0" w:color="auto"/>
              <w:bottom w:val="single" w:sz="4" w:space="0" w:color="auto"/>
              <w:right w:val="single" w:sz="4" w:space="0" w:color="auto"/>
            </w:tcBorders>
            <w:vAlign w:val="center"/>
          </w:tcPr>
          <w:p w14:paraId="46B10116" w14:textId="77777777" w:rsidR="001825D0" w:rsidRPr="003C6F49" w:rsidRDefault="001825D0" w:rsidP="00B064EF">
            <w:pPr>
              <w:rPr>
                <w:rFonts w:ascii="Arial" w:hAnsi="Arial" w:cs="Arial"/>
                <w:sz w:val="20"/>
                <w:szCs w:val="20"/>
              </w:rPr>
            </w:pPr>
            <w:r w:rsidRPr="003C6F49">
              <w:rPr>
                <w:rFonts w:ascii="Arial" w:hAnsi="Arial" w:cs="Arial"/>
                <w:sz w:val="20"/>
                <w:szCs w:val="20"/>
              </w:rPr>
              <w:t>Godziny pracy Serwisu</w:t>
            </w:r>
          </w:p>
        </w:tc>
        <w:tc>
          <w:tcPr>
            <w:tcW w:w="1134" w:type="dxa"/>
            <w:tcBorders>
              <w:top w:val="single" w:sz="4" w:space="0" w:color="auto"/>
              <w:left w:val="single" w:sz="4" w:space="0" w:color="auto"/>
              <w:bottom w:val="single" w:sz="4" w:space="0" w:color="auto"/>
              <w:right w:val="single" w:sz="4" w:space="0" w:color="auto"/>
            </w:tcBorders>
            <w:vAlign w:val="center"/>
          </w:tcPr>
          <w:p w14:paraId="0F83763F" w14:textId="77777777" w:rsidR="001825D0" w:rsidRPr="003C6F49" w:rsidRDefault="001825D0" w:rsidP="00B064EF">
            <w:pPr>
              <w:jc w:val="center"/>
              <w:rPr>
                <w:rFonts w:ascii="Arial" w:hAnsi="Arial" w:cs="Arial"/>
                <w:sz w:val="20"/>
                <w:szCs w:val="20"/>
                <w:vertAlign w:val="superscript"/>
              </w:rPr>
            </w:pPr>
            <w:r w:rsidRPr="003C6F49">
              <w:rPr>
                <w:rFonts w:ascii="Arial" w:hAnsi="Arial" w:cs="Arial"/>
                <w:sz w:val="20"/>
                <w:szCs w:val="20"/>
              </w:rPr>
              <w:t>8</w:t>
            </w:r>
            <w:r w:rsidRPr="003C6F49">
              <w:rPr>
                <w:rFonts w:ascii="Arial" w:hAnsi="Arial" w:cs="Arial"/>
                <w:sz w:val="20"/>
                <w:szCs w:val="20"/>
                <w:vertAlign w:val="superscript"/>
              </w:rPr>
              <w:t>00</w:t>
            </w:r>
            <w:r w:rsidRPr="003C6F49">
              <w:rPr>
                <w:rFonts w:ascii="Arial" w:hAnsi="Arial" w:cs="Arial"/>
                <w:sz w:val="20"/>
                <w:szCs w:val="20"/>
              </w:rPr>
              <w:t>-16</w:t>
            </w:r>
            <w:r w:rsidRPr="003C6F49">
              <w:rPr>
                <w:rFonts w:ascii="Arial" w:hAnsi="Arial" w:cs="Arial"/>
                <w:sz w:val="20"/>
                <w:szCs w:val="20"/>
                <w:vertAlign w:val="superscript"/>
              </w:rPr>
              <w:t>00</w:t>
            </w:r>
          </w:p>
        </w:tc>
        <w:tc>
          <w:tcPr>
            <w:tcW w:w="5129" w:type="dxa"/>
            <w:tcBorders>
              <w:top w:val="single" w:sz="4" w:space="0" w:color="auto"/>
              <w:left w:val="single" w:sz="4" w:space="0" w:color="auto"/>
              <w:bottom w:val="single" w:sz="4" w:space="0" w:color="auto"/>
              <w:right w:val="single" w:sz="4" w:space="0" w:color="auto"/>
            </w:tcBorders>
            <w:vAlign w:val="center"/>
          </w:tcPr>
          <w:p w14:paraId="415C0CC7" w14:textId="77777777" w:rsidR="001825D0" w:rsidRPr="003C6F49" w:rsidRDefault="001825D0" w:rsidP="00B064EF">
            <w:pPr>
              <w:jc w:val="both"/>
              <w:rPr>
                <w:rFonts w:ascii="Arial" w:hAnsi="Arial" w:cs="Arial"/>
                <w:sz w:val="20"/>
                <w:szCs w:val="20"/>
              </w:rPr>
            </w:pPr>
            <w:r w:rsidRPr="003C6F49">
              <w:rPr>
                <w:rFonts w:ascii="Arial" w:hAnsi="Arial" w:cs="Arial"/>
                <w:sz w:val="20"/>
                <w:szCs w:val="20"/>
              </w:rPr>
              <w:t>Od poniedziałku do piątku w dni robocze</w:t>
            </w:r>
            <w:r>
              <w:rPr>
                <w:rFonts w:ascii="Arial" w:hAnsi="Arial" w:cs="Arial"/>
                <w:sz w:val="20"/>
                <w:szCs w:val="20"/>
              </w:rPr>
              <w:t>, z wyłączeniem przypadających w te dni ustawowo wolnych od pracy</w:t>
            </w:r>
          </w:p>
        </w:tc>
      </w:tr>
      <w:tr w:rsidR="001825D0" w:rsidRPr="003C6F49" w14:paraId="165BC2DC" w14:textId="77777777" w:rsidTr="00B064EF">
        <w:trPr>
          <w:trHeight w:val="397"/>
          <w:jc w:val="center"/>
        </w:trPr>
        <w:tc>
          <w:tcPr>
            <w:tcW w:w="575" w:type="dxa"/>
            <w:tcBorders>
              <w:top w:val="single" w:sz="4" w:space="0" w:color="auto"/>
              <w:left w:val="single" w:sz="4" w:space="0" w:color="auto"/>
              <w:bottom w:val="single" w:sz="4" w:space="0" w:color="auto"/>
              <w:right w:val="single" w:sz="4" w:space="0" w:color="auto"/>
            </w:tcBorders>
            <w:vAlign w:val="center"/>
          </w:tcPr>
          <w:p w14:paraId="096F8FB3"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2.</w:t>
            </w:r>
          </w:p>
        </w:tc>
        <w:tc>
          <w:tcPr>
            <w:tcW w:w="2855" w:type="dxa"/>
            <w:tcBorders>
              <w:top w:val="single" w:sz="4" w:space="0" w:color="auto"/>
              <w:left w:val="single" w:sz="4" w:space="0" w:color="auto"/>
              <w:bottom w:val="single" w:sz="4" w:space="0" w:color="auto"/>
              <w:right w:val="single" w:sz="4" w:space="0" w:color="auto"/>
            </w:tcBorders>
            <w:vAlign w:val="center"/>
          </w:tcPr>
          <w:p w14:paraId="17E87B9B" w14:textId="77777777" w:rsidR="001825D0" w:rsidRPr="003C6F49" w:rsidRDefault="001825D0" w:rsidP="00B064EF">
            <w:pPr>
              <w:rPr>
                <w:rFonts w:ascii="Arial" w:hAnsi="Arial" w:cs="Arial"/>
                <w:sz w:val="20"/>
                <w:szCs w:val="20"/>
              </w:rPr>
            </w:pPr>
            <w:r w:rsidRPr="003C6F49">
              <w:rPr>
                <w:rFonts w:ascii="Arial" w:hAnsi="Arial" w:cs="Arial"/>
                <w:sz w:val="20"/>
                <w:szCs w:val="20"/>
              </w:rPr>
              <w:t>Czas reakcji Serwisu</w:t>
            </w:r>
          </w:p>
        </w:tc>
        <w:tc>
          <w:tcPr>
            <w:tcW w:w="1134" w:type="dxa"/>
            <w:tcBorders>
              <w:top w:val="single" w:sz="4" w:space="0" w:color="auto"/>
              <w:left w:val="single" w:sz="4" w:space="0" w:color="auto"/>
              <w:bottom w:val="single" w:sz="4" w:space="0" w:color="auto"/>
              <w:right w:val="single" w:sz="4" w:space="0" w:color="auto"/>
            </w:tcBorders>
          </w:tcPr>
          <w:p w14:paraId="4CDA97EA"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12 h</w:t>
            </w:r>
          </w:p>
          <w:p w14:paraId="7902C518" w14:textId="77777777" w:rsidR="001825D0" w:rsidRPr="003C6F49" w:rsidRDefault="001825D0" w:rsidP="00B064EF">
            <w:pPr>
              <w:jc w:val="center"/>
              <w:rPr>
                <w:rFonts w:ascii="Arial" w:hAnsi="Arial" w:cs="Arial"/>
                <w:sz w:val="20"/>
                <w:szCs w:val="20"/>
              </w:rPr>
            </w:pPr>
            <w:r>
              <w:rPr>
                <w:rFonts w:ascii="Arial" w:hAnsi="Arial" w:cs="Arial"/>
                <w:sz w:val="20"/>
                <w:szCs w:val="20"/>
              </w:rPr>
              <w:t>6</w:t>
            </w:r>
            <w:r w:rsidRPr="003C6F49">
              <w:rPr>
                <w:rFonts w:ascii="Arial" w:hAnsi="Arial" w:cs="Arial"/>
                <w:sz w:val="20"/>
                <w:szCs w:val="20"/>
              </w:rPr>
              <w:t xml:space="preserve"> h</w:t>
            </w:r>
          </w:p>
          <w:p w14:paraId="7A5028CB"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2 h</w:t>
            </w:r>
          </w:p>
        </w:tc>
        <w:tc>
          <w:tcPr>
            <w:tcW w:w="5129" w:type="dxa"/>
            <w:tcBorders>
              <w:top w:val="single" w:sz="4" w:space="0" w:color="auto"/>
              <w:left w:val="single" w:sz="4" w:space="0" w:color="auto"/>
              <w:bottom w:val="single" w:sz="4" w:space="0" w:color="auto"/>
              <w:right w:val="single" w:sz="4" w:space="0" w:color="auto"/>
            </w:tcBorders>
            <w:vAlign w:val="center"/>
          </w:tcPr>
          <w:p w14:paraId="7039F658" w14:textId="77777777" w:rsidR="001825D0" w:rsidRPr="003C6F49" w:rsidRDefault="001825D0" w:rsidP="00B064EF">
            <w:pPr>
              <w:jc w:val="both"/>
              <w:rPr>
                <w:rFonts w:ascii="Arial" w:hAnsi="Arial" w:cs="Arial"/>
                <w:sz w:val="20"/>
                <w:szCs w:val="20"/>
              </w:rPr>
            </w:pPr>
            <w:r w:rsidRPr="003C6F49">
              <w:rPr>
                <w:rFonts w:ascii="Arial" w:hAnsi="Arial" w:cs="Arial"/>
                <w:sz w:val="20"/>
                <w:szCs w:val="20"/>
              </w:rPr>
              <w:t>w przypadku usterki, dysfunkcji</w:t>
            </w:r>
          </w:p>
          <w:p w14:paraId="7AAC7EE2" w14:textId="77777777" w:rsidR="001825D0" w:rsidRPr="003C6F49" w:rsidRDefault="001825D0" w:rsidP="00B064EF">
            <w:pPr>
              <w:jc w:val="both"/>
              <w:rPr>
                <w:rFonts w:ascii="Arial" w:hAnsi="Arial" w:cs="Arial"/>
                <w:sz w:val="20"/>
                <w:szCs w:val="20"/>
              </w:rPr>
            </w:pPr>
            <w:r w:rsidRPr="003C6F49">
              <w:rPr>
                <w:rFonts w:ascii="Arial" w:hAnsi="Arial" w:cs="Arial"/>
                <w:sz w:val="20"/>
                <w:szCs w:val="20"/>
              </w:rPr>
              <w:t>w przypadku stanu awaryjnego</w:t>
            </w:r>
          </w:p>
          <w:p w14:paraId="468C9A1D" w14:textId="77777777" w:rsidR="001825D0" w:rsidRPr="003C6F49" w:rsidRDefault="001825D0" w:rsidP="00B064EF">
            <w:pPr>
              <w:jc w:val="both"/>
              <w:rPr>
                <w:rFonts w:ascii="Arial" w:hAnsi="Arial" w:cs="Arial"/>
                <w:sz w:val="20"/>
                <w:szCs w:val="20"/>
              </w:rPr>
            </w:pPr>
            <w:r w:rsidRPr="003C6F49">
              <w:rPr>
                <w:rFonts w:ascii="Arial" w:hAnsi="Arial" w:cs="Arial"/>
                <w:sz w:val="20"/>
                <w:szCs w:val="20"/>
              </w:rPr>
              <w:t>w przypadku stanu krytycznego</w:t>
            </w:r>
          </w:p>
          <w:p w14:paraId="1B0127AC" w14:textId="77777777" w:rsidR="001825D0" w:rsidRPr="003C6F49" w:rsidRDefault="001825D0" w:rsidP="00B064EF">
            <w:pPr>
              <w:jc w:val="both"/>
              <w:rPr>
                <w:rFonts w:ascii="Arial" w:hAnsi="Arial" w:cs="Arial"/>
                <w:sz w:val="20"/>
                <w:szCs w:val="20"/>
              </w:rPr>
            </w:pPr>
            <w:r w:rsidRPr="003C6F49">
              <w:rPr>
                <w:rFonts w:ascii="Arial" w:hAnsi="Arial" w:cs="Arial"/>
                <w:sz w:val="20"/>
                <w:szCs w:val="20"/>
              </w:rPr>
              <w:t>Czas liczony od momentu zaewidencjonowania w serwisie HD Zgłoszenia Serwisowego do momentu przyjęcia zgłoszenia tj. nadania mu statusu „zarejestrowane”.</w:t>
            </w:r>
          </w:p>
        </w:tc>
      </w:tr>
      <w:tr w:rsidR="001825D0" w:rsidRPr="003C6F49" w14:paraId="49EE9C6B" w14:textId="77777777" w:rsidTr="00B064EF">
        <w:trPr>
          <w:trHeight w:val="397"/>
          <w:jc w:val="center"/>
        </w:trPr>
        <w:tc>
          <w:tcPr>
            <w:tcW w:w="575" w:type="dxa"/>
            <w:tcBorders>
              <w:top w:val="single" w:sz="4" w:space="0" w:color="auto"/>
              <w:left w:val="single" w:sz="4" w:space="0" w:color="auto"/>
              <w:bottom w:val="single" w:sz="4" w:space="0" w:color="auto"/>
              <w:right w:val="single" w:sz="4" w:space="0" w:color="auto"/>
            </w:tcBorders>
            <w:vAlign w:val="center"/>
          </w:tcPr>
          <w:p w14:paraId="594F2F70"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3.</w:t>
            </w:r>
          </w:p>
        </w:tc>
        <w:tc>
          <w:tcPr>
            <w:tcW w:w="2855" w:type="dxa"/>
            <w:tcBorders>
              <w:top w:val="single" w:sz="4" w:space="0" w:color="auto"/>
              <w:left w:val="single" w:sz="4" w:space="0" w:color="auto"/>
              <w:bottom w:val="single" w:sz="4" w:space="0" w:color="auto"/>
              <w:right w:val="single" w:sz="4" w:space="0" w:color="auto"/>
            </w:tcBorders>
            <w:vAlign w:val="center"/>
          </w:tcPr>
          <w:p w14:paraId="4DDBBA65" w14:textId="77777777" w:rsidR="001825D0" w:rsidRPr="003C6F49" w:rsidRDefault="001825D0" w:rsidP="00B064EF">
            <w:pPr>
              <w:rPr>
                <w:rFonts w:ascii="Arial" w:hAnsi="Arial" w:cs="Arial"/>
                <w:sz w:val="20"/>
                <w:szCs w:val="20"/>
              </w:rPr>
            </w:pPr>
            <w:r w:rsidRPr="003C6F49">
              <w:rPr>
                <w:rFonts w:ascii="Arial" w:hAnsi="Arial" w:cs="Arial"/>
                <w:sz w:val="20"/>
                <w:szCs w:val="20"/>
              </w:rPr>
              <w:t>Czas reakcji Serwisu na zgłoszone pomysły dotyczące nowych funkcjonalności</w:t>
            </w:r>
          </w:p>
        </w:tc>
        <w:tc>
          <w:tcPr>
            <w:tcW w:w="1134" w:type="dxa"/>
            <w:tcBorders>
              <w:top w:val="single" w:sz="4" w:space="0" w:color="auto"/>
              <w:left w:val="single" w:sz="4" w:space="0" w:color="auto"/>
              <w:bottom w:val="single" w:sz="4" w:space="0" w:color="auto"/>
              <w:right w:val="single" w:sz="4" w:space="0" w:color="auto"/>
            </w:tcBorders>
            <w:vAlign w:val="center"/>
          </w:tcPr>
          <w:p w14:paraId="018AA550"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21 dni</w:t>
            </w:r>
          </w:p>
        </w:tc>
        <w:tc>
          <w:tcPr>
            <w:tcW w:w="5129" w:type="dxa"/>
            <w:tcBorders>
              <w:top w:val="single" w:sz="4" w:space="0" w:color="auto"/>
              <w:left w:val="single" w:sz="4" w:space="0" w:color="auto"/>
              <w:bottom w:val="single" w:sz="4" w:space="0" w:color="auto"/>
              <w:right w:val="single" w:sz="4" w:space="0" w:color="auto"/>
            </w:tcBorders>
            <w:vAlign w:val="center"/>
          </w:tcPr>
          <w:p w14:paraId="3EF4A1C3" w14:textId="77777777" w:rsidR="001825D0" w:rsidRPr="003C6F49" w:rsidRDefault="001825D0" w:rsidP="00B064EF">
            <w:pPr>
              <w:jc w:val="both"/>
              <w:rPr>
                <w:rFonts w:ascii="Arial" w:hAnsi="Arial" w:cs="Arial"/>
                <w:sz w:val="20"/>
                <w:szCs w:val="20"/>
              </w:rPr>
            </w:pPr>
            <w:r w:rsidRPr="003C6F49">
              <w:rPr>
                <w:rFonts w:ascii="Arial" w:hAnsi="Arial" w:cs="Arial"/>
                <w:sz w:val="20"/>
                <w:szCs w:val="20"/>
              </w:rPr>
              <w:t>Czas liczony od momentu zaewidencjonowania w serwisie HD Zgłoszenia Serwisowego do momentu podjęcia decyzji, czy zgłoszenie będzie realizowane.</w:t>
            </w:r>
          </w:p>
        </w:tc>
      </w:tr>
      <w:tr w:rsidR="001825D0" w:rsidRPr="003C6F49" w14:paraId="6107E6A4" w14:textId="77777777" w:rsidTr="00B064EF">
        <w:trPr>
          <w:trHeight w:val="397"/>
          <w:jc w:val="center"/>
        </w:trPr>
        <w:tc>
          <w:tcPr>
            <w:tcW w:w="575" w:type="dxa"/>
            <w:tcBorders>
              <w:top w:val="single" w:sz="4" w:space="0" w:color="auto"/>
              <w:left w:val="single" w:sz="4" w:space="0" w:color="auto"/>
              <w:bottom w:val="single" w:sz="4" w:space="0" w:color="auto"/>
              <w:right w:val="single" w:sz="4" w:space="0" w:color="auto"/>
            </w:tcBorders>
            <w:vAlign w:val="center"/>
          </w:tcPr>
          <w:p w14:paraId="61F38D5C"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4.</w:t>
            </w:r>
          </w:p>
        </w:tc>
        <w:tc>
          <w:tcPr>
            <w:tcW w:w="2855" w:type="dxa"/>
            <w:tcBorders>
              <w:top w:val="single" w:sz="4" w:space="0" w:color="auto"/>
              <w:left w:val="single" w:sz="4" w:space="0" w:color="auto"/>
              <w:bottom w:val="single" w:sz="4" w:space="0" w:color="auto"/>
              <w:right w:val="single" w:sz="4" w:space="0" w:color="auto"/>
            </w:tcBorders>
            <w:vAlign w:val="center"/>
          </w:tcPr>
          <w:p w14:paraId="5782F01E" w14:textId="77777777" w:rsidR="001825D0" w:rsidRPr="003C6F49" w:rsidRDefault="001825D0" w:rsidP="00B064EF">
            <w:pPr>
              <w:rPr>
                <w:rFonts w:ascii="Arial" w:hAnsi="Arial" w:cs="Arial"/>
                <w:sz w:val="20"/>
                <w:szCs w:val="20"/>
              </w:rPr>
            </w:pPr>
            <w:r w:rsidRPr="003C6F49">
              <w:rPr>
                <w:rFonts w:ascii="Arial" w:hAnsi="Arial" w:cs="Arial"/>
                <w:sz w:val="20"/>
                <w:szCs w:val="20"/>
              </w:rPr>
              <w:t>Czas usunięcia Usterki</w:t>
            </w:r>
          </w:p>
        </w:tc>
        <w:tc>
          <w:tcPr>
            <w:tcW w:w="1134" w:type="dxa"/>
            <w:tcBorders>
              <w:top w:val="single" w:sz="4" w:space="0" w:color="auto"/>
              <w:left w:val="single" w:sz="4" w:space="0" w:color="auto"/>
              <w:bottom w:val="single" w:sz="4" w:space="0" w:color="auto"/>
              <w:right w:val="single" w:sz="4" w:space="0" w:color="auto"/>
            </w:tcBorders>
            <w:vAlign w:val="center"/>
          </w:tcPr>
          <w:p w14:paraId="554285BD"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7 dni</w:t>
            </w:r>
          </w:p>
        </w:tc>
        <w:tc>
          <w:tcPr>
            <w:tcW w:w="5129" w:type="dxa"/>
            <w:tcBorders>
              <w:top w:val="single" w:sz="4" w:space="0" w:color="auto"/>
              <w:left w:val="single" w:sz="4" w:space="0" w:color="auto"/>
              <w:bottom w:val="single" w:sz="4" w:space="0" w:color="auto"/>
              <w:right w:val="single" w:sz="4" w:space="0" w:color="auto"/>
            </w:tcBorders>
            <w:vAlign w:val="center"/>
          </w:tcPr>
          <w:p w14:paraId="74119181" w14:textId="77777777" w:rsidR="001825D0" w:rsidRPr="003C6F49" w:rsidRDefault="001825D0" w:rsidP="00B064EF">
            <w:pPr>
              <w:jc w:val="both"/>
              <w:rPr>
                <w:rFonts w:ascii="Arial" w:hAnsi="Arial" w:cs="Arial"/>
                <w:sz w:val="20"/>
                <w:szCs w:val="20"/>
              </w:rPr>
            </w:pPr>
            <w:r w:rsidRPr="003C6F49">
              <w:rPr>
                <w:rFonts w:ascii="Arial" w:hAnsi="Arial" w:cs="Arial"/>
                <w:sz w:val="20"/>
                <w:szCs w:val="20"/>
              </w:rPr>
              <w:t>Czas liczony w dniach roboczych od upłynięcia czasu reakcji.</w:t>
            </w:r>
          </w:p>
        </w:tc>
      </w:tr>
      <w:tr w:rsidR="001825D0" w:rsidRPr="003C6F49" w14:paraId="50458A5B" w14:textId="77777777" w:rsidTr="00B064EF">
        <w:trPr>
          <w:trHeight w:val="397"/>
          <w:jc w:val="center"/>
        </w:trPr>
        <w:tc>
          <w:tcPr>
            <w:tcW w:w="575" w:type="dxa"/>
            <w:tcBorders>
              <w:top w:val="single" w:sz="4" w:space="0" w:color="auto"/>
              <w:left w:val="single" w:sz="4" w:space="0" w:color="auto"/>
              <w:bottom w:val="single" w:sz="4" w:space="0" w:color="auto"/>
              <w:right w:val="single" w:sz="4" w:space="0" w:color="auto"/>
            </w:tcBorders>
            <w:vAlign w:val="center"/>
          </w:tcPr>
          <w:p w14:paraId="07280742"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5.</w:t>
            </w:r>
          </w:p>
        </w:tc>
        <w:tc>
          <w:tcPr>
            <w:tcW w:w="2855" w:type="dxa"/>
            <w:tcBorders>
              <w:top w:val="single" w:sz="4" w:space="0" w:color="auto"/>
              <w:left w:val="single" w:sz="4" w:space="0" w:color="auto"/>
              <w:bottom w:val="single" w:sz="4" w:space="0" w:color="auto"/>
              <w:right w:val="single" w:sz="4" w:space="0" w:color="auto"/>
            </w:tcBorders>
            <w:vAlign w:val="center"/>
          </w:tcPr>
          <w:p w14:paraId="25AB351D" w14:textId="77777777" w:rsidR="001825D0" w:rsidRPr="003C6F49" w:rsidRDefault="001825D0" w:rsidP="00B064EF">
            <w:pPr>
              <w:rPr>
                <w:rFonts w:ascii="Arial" w:hAnsi="Arial" w:cs="Arial"/>
                <w:sz w:val="20"/>
                <w:szCs w:val="20"/>
              </w:rPr>
            </w:pPr>
            <w:r w:rsidRPr="003C6F49">
              <w:rPr>
                <w:rFonts w:ascii="Arial" w:hAnsi="Arial" w:cs="Arial"/>
                <w:sz w:val="20"/>
                <w:szCs w:val="20"/>
              </w:rPr>
              <w:t>Czas usunięcia Dysfunkcji</w:t>
            </w:r>
          </w:p>
        </w:tc>
        <w:tc>
          <w:tcPr>
            <w:tcW w:w="1134" w:type="dxa"/>
            <w:tcBorders>
              <w:top w:val="single" w:sz="4" w:space="0" w:color="auto"/>
              <w:left w:val="single" w:sz="4" w:space="0" w:color="auto"/>
              <w:bottom w:val="single" w:sz="4" w:space="0" w:color="auto"/>
              <w:right w:val="single" w:sz="4" w:space="0" w:color="auto"/>
            </w:tcBorders>
            <w:vAlign w:val="center"/>
          </w:tcPr>
          <w:p w14:paraId="34214D9D"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10 dni</w:t>
            </w:r>
          </w:p>
        </w:tc>
        <w:tc>
          <w:tcPr>
            <w:tcW w:w="5129" w:type="dxa"/>
            <w:tcBorders>
              <w:top w:val="single" w:sz="4" w:space="0" w:color="auto"/>
              <w:left w:val="single" w:sz="4" w:space="0" w:color="auto"/>
              <w:bottom w:val="single" w:sz="4" w:space="0" w:color="auto"/>
              <w:right w:val="single" w:sz="4" w:space="0" w:color="auto"/>
            </w:tcBorders>
            <w:vAlign w:val="center"/>
          </w:tcPr>
          <w:p w14:paraId="7CAB3CB9" w14:textId="77777777" w:rsidR="001825D0" w:rsidRPr="003C6F49" w:rsidRDefault="001825D0" w:rsidP="00B064EF">
            <w:pPr>
              <w:jc w:val="both"/>
              <w:rPr>
                <w:rFonts w:ascii="Arial" w:hAnsi="Arial" w:cs="Arial"/>
                <w:sz w:val="20"/>
                <w:szCs w:val="20"/>
              </w:rPr>
            </w:pPr>
            <w:r w:rsidRPr="003C6F49">
              <w:rPr>
                <w:rFonts w:ascii="Arial" w:hAnsi="Arial" w:cs="Arial"/>
                <w:sz w:val="20"/>
                <w:szCs w:val="20"/>
              </w:rPr>
              <w:t>Czas liczony w dniach roboczych od upłynięcia czasu reakcji.</w:t>
            </w:r>
          </w:p>
        </w:tc>
      </w:tr>
      <w:tr w:rsidR="001825D0" w:rsidRPr="003C6F49" w14:paraId="430DAA68" w14:textId="77777777" w:rsidTr="00B064EF">
        <w:trPr>
          <w:trHeight w:val="397"/>
          <w:jc w:val="center"/>
        </w:trPr>
        <w:tc>
          <w:tcPr>
            <w:tcW w:w="575" w:type="dxa"/>
            <w:tcBorders>
              <w:top w:val="single" w:sz="4" w:space="0" w:color="auto"/>
              <w:left w:val="single" w:sz="4" w:space="0" w:color="auto"/>
              <w:bottom w:val="single" w:sz="4" w:space="0" w:color="auto"/>
              <w:right w:val="single" w:sz="4" w:space="0" w:color="auto"/>
            </w:tcBorders>
            <w:vAlign w:val="center"/>
          </w:tcPr>
          <w:p w14:paraId="16D9965C"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6.</w:t>
            </w:r>
          </w:p>
        </w:tc>
        <w:tc>
          <w:tcPr>
            <w:tcW w:w="2855" w:type="dxa"/>
            <w:tcBorders>
              <w:top w:val="single" w:sz="4" w:space="0" w:color="auto"/>
              <w:left w:val="single" w:sz="4" w:space="0" w:color="auto"/>
              <w:bottom w:val="single" w:sz="4" w:space="0" w:color="auto"/>
              <w:right w:val="single" w:sz="4" w:space="0" w:color="auto"/>
            </w:tcBorders>
            <w:vAlign w:val="center"/>
          </w:tcPr>
          <w:p w14:paraId="3469FDF9" w14:textId="77777777" w:rsidR="001825D0" w:rsidRPr="003C6F49" w:rsidRDefault="001825D0" w:rsidP="00B064EF">
            <w:pPr>
              <w:rPr>
                <w:rFonts w:ascii="Arial" w:hAnsi="Arial" w:cs="Arial"/>
                <w:sz w:val="20"/>
                <w:szCs w:val="20"/>
              </w:rPr>
            </w:pPr>
            <w:r w:rsidRPr="003C6F49">
              <w:rPr>
                <w:rFonts w:ascii="Arial" w:hAnsi="Arial" w:cs="Arial"/>
                <w:sz w:val="20"/>
                <w:szCs w:val="20"/>
              </w:rPr>
              <w:t>Czas usunięcia Stanu Awaryjnego</w:t>
            </w:r>
          </w:p>
        </w:tc>
        <w:tc>
          <w:tcPr>
            <w:tcW w:w="1134" w:type="dxa"/>
            <w:tcBorders>
              <w:top w:val="single" w:sz="4" w:space="0" w:color="auto"/>
              <w:left w:val="single" w:sz="4" w:space="0" w:color="auto"/>
              <w:bottom w:val="single" w:sz="4" w:space="0" w:color="auto"/>
              <w:right w:val="single" w:sz="4" w:space="0" w:color="auto"/>
            </w:tcBorders>
            <w:vAlign w:val="center"/>
          </w:tcPr>
          <w:p w14:paraId="6140F5EC" w14:textId="77777777" w:rsidR="001825D0" w:rsidRPr="003C6F49" w:rsidRDefault="001825D0" w:rsidP="00B064EF">
            <w:pPr>
              <w:jc w:val="center"/>
              <w:rPr>
                <w:rFonts w:ascii="Arial" w:hAnsi="Arial" w:cs="Arial"/>
                <w:sz w:val="20"/>
                <w:szCs w:val="20"/>
              </w:rPr>
            </w:pPr>
            <w:r>
              <w:rPr>
                <w:rFonts w:ascii="Arial" w:hAnsi="Arial" w:cs="Arial"/>
                <w:sz w:val="20"/>
                <w:szCs w:val="20"/>
              </w:rPr>
              <w:t>48</w:t>
            </w:r>
            <w:r w:rsidRPr="003C6F49">
              <w:rPr>
                <w:rFonts w:ascii="Arial" w:hAnsi="Arial" w:cs="Arial"/>
                <w:sz w:val="20"/>
                <w:szCs w:val="20"/>
              </w:rPr>
              <w:t xml:space="preserve"> h</w:t>
            </w:r>
          </w:p>
        </w:tc>
        <w:tc>
          <w:tcPr>
            <w:tcW w:w="5129" w:type="dxa"/>
            <w:tcBorders>
              <w:top w:val="single" w:sz="4" w:space="0" w:color="auto"/>
              <w:left w:val="single" w:sz="4" w:space="0" w:color="auto"/>
              <w:bottom w:val="single" w:sz="4" w:space="0" w:color="auto"/>
              <w:right w:val="single" w:sz="4" w:space="0" w:color="auto"/>
            </w:tcBorders>
            <w:vAlign w:val="center"/>
          </w:tcPr>
          <w:p w14:paraId="14274EFB" w14:textId="77777777" w:rsidR="001825D0" w:rsidRPr="003C6F49" w:rsidRDefault="001825D0" w:rsidP="00B064EF">
            <w:pPr>
              <w:jc w:val="both"/>
              <w:rPr>
                <w:rFonts w:ascii="Arial" w:hAnsi="Arial" w:cs="Arial"/>
                <w:sz w:val="20"/>
                <w:szCs w:val="20"/>
              </w:rPr>
            </w:pPr>
            <w:r w:rsidRPr="003C6F49">
              <w:rPr>
                <w:rFonts w:ascii="Arial" w:hAnsi="Arial" w:cs="Arial"/>
                <w:sz w:val="20"/>
                <w:szCs w:val="20"/>
              </w:rPr>
              <w:t>Czas liczony od momentu przyjęcia zgłoszenia serwisowego.</w:t>
            </w:r>
          </w:p>
        </w:tc>
      </w:tr>
      <w:tr w:rsidR="001825D0" w:rsidRPr="003C6F49" w14:paraId="3980D6AD" w14:textId="77777777" w:rsidTr="00B064EF">
        <w:trPr>
          <w:trHeight w:val="397"/>
          <w:jc w:val="center"/>
        </w:trPr>
        <w:tc>
          <w:tcPr>
            <w:tcW w:w="575" w:type="dxa"/>
            <w:tcBorders>
              <w:top w:val="single" w:sz="4" w:space="0" w:color="auto"/>
              <w:left w:val="single" w:sz="4" w:space="0" w:color="auto"/>
              <w:bottom w:val="single" w:sz="4" w:space="0" w:color="auto"/>
              <w:right w:val="single" w:sz="4" w:space="0" w:color="auto"/>
            </w:tcBorders>
            <w:vAlign w:val="center"/>
          </w:tcPr>
          <w:p w14:paraId="7E4F2C99"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7.</w:t>
            </w:r>
          </w:p>
        </w:tc>
        <w:tc>
          <w:tcPr>
            <w:tcW w:w="2855" w:type="dxa"/>
            <w:tcBorders>
              <w:top w:val="single" w:sz="4" w:space="0" w:color="auto"/>
              <w:left w:val="single" w:sz="4" w:space="0" w:color="auto"/>
              <w:bottom w:val="single" w:sz="4" w:space="0" w:color="auto"/>
              <w:right w:val="single" w:sz="4" w:space="0" w:color="auto"/>
            </w:tcBorders>
            <w:vAlign w:val="center"/>
          </w:tcPr>
          <w:p w14:paraId="3E6EDB19" w14:textId="77777777" w:rsidR="001825D0" w:rsidRPr="003C6F49" w:rsidRDefault="001825D0" w:rsidP="00B064EF">
            <w:pPr>
              <w:rPr>
                <w:rFonts w:ascii="Arial" w:hAnsi="Arial" w:cs="Arial"/>
                <w:sz w:val="20"/>
                <w:szCs w:val="20"/>
              </w:rPr>
            </w:pPr>
            <w:r w:rsidRPr="003C6F49">
              <w:rPr>
                <w:rFonts w:ascii="Arial" w:hAnsi="Arial" w:cs="Arial"/>
                <w:sz w:val="20"/>
                <w:szCs w:val="20"/>
              </w:rPr>
              <w:t>Czas usunięcia Stanu Krytycznego</w:t>
            </w:r>
          </w:p>
        </w:tc>
        <w:tc>
          <w:tcPr>
            <w:tcW w:w="1134" w:type="dxa"/>
            <w:tcBorders>
              <w:top w:val="single" w:sz="4" w:space="0" w:color="auto"/>
              <w:left w:val="single" w:sz="4" w:space="0" w:color="auto"/>
              <w:bottom w:val="single" w:sz="4" w:space="0" w:color="auto"/>
              <w:right w:val="single" w:sz="4" w:space="0" w:color="auto"/>
            </w:tcBorders>
            <w:vAlign w:val="center"/>
          </w:tcPr>
          <w:p w14:paraId="3DD82F1D"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24</w:t>
            </w:r>
            <w:r>
              <w:rPr>
                <w:rFonts w:ascii="Arial" w:hAnsi="Arial" w:cs="Arial"/>
                <w:sz w:val="20"/>
                <w:szCs w:val="20"/>
              </w:rPr>
              <w:t xml:space="preserve"> </w:t>
            </w:r>
            <w:r w:rsidRPr="003C6F49">
              <w:rPr>
                <w:rFonts w:ascii="Arial" w:hAnsi="Arial" w:cs="Arial"/>
                <w:sz w:val="20"/>
                <w:szCs w:val="20"/>
              </w:rPr>
              <w:t xml:space="preserve"> h</w:t>
            </w:r>
          </w:p>
        </w:tc>
        <w:tc>
          <w:tcPr>
            <w:tcW w:w="5129" w:type="dxa"/>
            <w:tcBorders>
              <w:top w:val="single" w:sz="4" w:space="0" w:color="auto"/>
              <w:left w:val="single" w:sz="4" w:space="0" w:color="auto"/>
              <w:bottom w:val="single" w:sz="4" w:space="0" w:color="auto"/>
              <w:right w:val="single" w:sz="4" w:space="0" w:color="auto"/>
            </w:tcBorders>
            <w:vAlign w:val="center"/>
          </w:tcPr>
          <w:p w14:paraId="29944DFE" w14:textId="77777777" w:rsidR="001825D0" w:rsidRPr="003C6F49" w:rsidRDefault="001825D0" w:rsidP="00B064EF">
            <w:pPr>
              <w:jc w:val="both"/>
              <w:rPr>
                <w:rFonts w:ascii="Arial" w:hAnsi="Arial" w:cs="Arial"/>
                <w:sz w:val="20"/>
                <w:szCs w:val="20"/>
              </w:rPr>
            </w:pPr>
            <w:r w:rsidRPr="003C6F49">
              <w:rPr>
                <w:rFonts w:ascii="Arial" w:hAnsi="Arial" w:cs="Arial"/>
                <w:sz w:val="20"/>
                <w:szCs w:val="20"/>
              </w:rPr>
              <w:t>Czas liczony od momentu przyjęcia zgłoszenia serwisowego.</w:t>
            </w:r>
          </w:p>
        </w:tc>
      </w:tr>
      <w:tr w:rsidR="001825D0" w:rsidRPr="003C6F49" w14:paraId="08DE2063" w14:textId="77777777" w:rsidTr="00B064EF">
        <w:trPr>
          <w:trHeight w:val="397"/>
          <w:jc w:val="center"/>
        </w:trPr>
        <w:tc>
          <w:tcPr>
            <w:tcW w:w="575" w:type="dxa"/>
            <w:tcBorders>
              <w:top w:val="single" w:sz="4" w:space="0" w:color="auto"/>
              <w:left w:val="single" w:sz="4" w:space="0" w:color="auto"/>
              <w:bottom w:val="single" w:sz="4" w:space="0" w:color="auto"/>
              <w:right w:val="single" w:sz="4" w:space="0" w:color="auto"/>
            </w:tcBorders>
            <w:vAlign w:val="center"/>
          </w:tcPr>
          <w:p w14:paraId="1EB876AD"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8.</w:t>
            </w:r>
          </w:p>
        </w:tc>
        <w:tc>
          <w:tcPr>
            <w:tcW w:w="2855" w:type="dxa"/>
            <w:tcBorders>
              <w:top w:val="single" w:sz="4" w:space="0" w:color="auto"/>
              <w:left w:val="single" w:sz="4" w:space="0" w:color="auto"/>
              <w:bottom w:val="single" w:sz="4" w:space="0" w:color="auto"/>
              <w:right w:val="single" w:sz="4" w:space="0" w:color="auto"/>
            </w:tcBorders>
            <w:vAlign w:val="center"/>
          </w:tcPr>
          <w:p w14:paraId="25AD9DCC" w14:textId="77777777" w:rsidR="001825D0" w:rsidRPr="003C6F49" w:rsidRDefault="001825D0" w:rsidP="00B064EF">
            <w:pPr>
              <w:rPr>
                <w:rFonts w:ascii="Arial" w:hAnsi="Arial" w:cs="Arial"/>
                <w:sz w:val="20"/>
                <w:szCs w:val="20"/>
              </w:rPr>
            </w:pPr>
            <w:r w:rsidRPr="003C6F49">
              <w:rPr>
                <w:rFonts w:ascii="Arial" w:hAnsi="Arial" w:cs="Arial"/>
                <w:sz w:val="20"/>
                <w:szCs w:val="20"/>
              </w:rPr>
              <w:t xml:space="preserve">Czas obsługi Konsultacji </w:t>
            </w:r>
          </w:p>
        </w:tc>
        <w:tc>
          <w:tcPr>
            <w:tcW w:w="1134" w:type="dxa"/>
            <w:tcBorders>
              <w:top w:val="single" w:sz="4" w:space="0" w:color="auto"/>
              <w:left w:val="single" w:sz="4" w:space="0" w:color="auto"/>
              <w:bottom w:val="single" w:sz="4" w:space="0" w:color="auto"/>
              <w:right w:val="single" w:sz="4" w:space="0" w:color="auto"/>
            </w:tcBorders>
            <w:vAlign w:val="center"/>
          </w:tcPr>
          <w:p w14:paraId="108B5183"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10 dni</w:t>
            </w:r>
          </w:p>
        </w:tc>
        <w:tc>
          <w:tcPr>
            <w:tcW w:w="5129" w:type="dxa"/>
            <w:tcBorders>
              <w:top w:val="single" w:sz="4" w:space="0" w:color="auto"/>
              <w:left w:val="single" w:sz="4" w:space="0" w:color="auto"/>
              <w:bottom w:val="single" w:sz="4" w:space="0" w:color="auto"/>
              <w:right w:val="single" w:sz="4" w:space="0" w:color="auto"/>
            </w:tcBorders>
            <w:vAlign w:val="center"/>
          </w:tcPr>
          <w:p w14:paraId="4BC2BD1F" w14:textId="77777777" w:rsidR="001825D0" w:rsidRPr="003C6F49" w:rsidRDefault="001825D0" w:rsidP="00B064EF">
            <w:pPr>
              <w:jc w:val="both"/>
              <w:rPr>
                <w:rFonts w:ascii="Arial" w:hAnsi="Arial" w:cs="Arial"/>
                <w:sz w:val="20"/>
                <w:szCs w:val="20"/>
              </w:rPr>
            </w:pPr>
            <w:r w:rsidRPr="003C6F49">
              <w:rPr>
                <w:rFonts w:ascii="Arial" w:hAnsi="Arial" w:cs="Arial"/>
                <w:sz w:val="20"/>
                <w:szCs w:val="20"/>
              </w:rPr>
              <w:t xml:space="preserve">Czas liczony w dniach roboczych od upłynięcia czasu reakcji. </w:t>
            </w:r>
          </w:p>
        </w:tc>
      </w:tr>
      <w:tr w:rsidR="001825D0" w:rsidRPr="003C6F49" w14:paraId="730141B5" w14:textId="77777777" w:rsidTr="00B064EF">
        <w:trPr>
          <w:trHeight w:val="397"/>
          <w:jc w:val="center"/>
        </w:trPr>
        <w:tc>
          <w:tcPr>
            <w:tcW w:w="575" w:type="dxa"/>
            <w:tcBorders>
              <w:top w:val="single" w:sz="4" w:space="0" w:color="auto"/>
              <w:left w:val="single" w:sz="4" w:space="0" w:color="auto"/>
              <w:bottom w:val="single" w:sz="4" w:space="0" w:color="auto"/>
              <w:right w:val="single" w:sz="4" w:space="0" w:color="auto"/>
            </w:tcBorders>
            <w:vAlign w:val="center"/>
          </w:tcPr>
          <w:p w14:paraId="4C8D2C70"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9.</w:t>
            </w:r>
          </w:p>
        </w:tc>
        <w:tc>
          <w:tcPr>
            <w:tcW w:w="2855" w:type="dxa"/>
            <w:tcBorders>
              <w:top w:val="single" w:sz="4" w:space="0" w:color="auto"/>
              <w:left w:val="single" w:sz="4" w:space="0" w:color="auto"/>
              <w:bottom w:val="single" w:sz="4" w:space="0" w:color="auto"/>
              <w:right w:val="single" w:sz="4" w:space="0" w:color="auto"/>
            </w:tcBorders>
            <w:vAlign w:val="center"/>
          </w:tcPr>
          <w:p w14:paraId="5EEEA08C" w14:textId="77777777" w:rsidR="001825D0" w:rsidRPr="003C6F49" w:rsidRDefault="001825D0" w:rsidP="00B064EF">
            <w:pPr>
              <w:rPr>
                <w:rFonts w:ascii="Arial" w:hAnsi="Arial" w:cs="Arial"/>
                <w:sz w:val="20"/>
                <w:szCs w:val="20"/>
              </w:rPr>
            </w:pPr>
            <w:r w:rsidRPr="003C6F49">
              <w:rPr>
                <w:rFonts w:ascii="Arial" w:hAnsi="Arial" w:cs="Arial"/>
                <w:sz w:val="20"/>
                <w:szCs w:val="20"/>
              </w:rPr>
              <w:t>Termin przystąpienia serwisu do realizacji usług zleconych</w:t>
            </w:r>
          </w:p>
        </w:tc>
        <w:tc>
          <w:tcPr>
            <w:tcW w:w="1134" w:type="dxa"/>
            <w:tcBorders>
              <w:top w:val="single" w:sz="4" w:space="0" w:color="auto"/>
              <w:left w:val="single" w:sz="4" w:space="0" w:color="auto"/>
              <w:bottom w:val="single" w:sz="4" w:space="0" w:color="auto"/>
              <w:right w:val="single" w:sz="4" w:space="0" w:color="auto"/>
            </w:tcBorders>
            <w:vAlign w:val="center"/>
          </w:tcPr>
          <w:p w14:paraId="03920F3A"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10 dni</w:t>
            </w:r>
          </w:p>
        </w:tc>
        <w:tc>
          <w:tcPr>
            <w:tcW w:w="5129" w:type="dxa"/>
            <w:tcBorders>
              <w:top w:val="single" w:sz="4" w:space="0" w:color="auto"/>
              <w:left w:val="single" w:sz="4" w:space="0" w:color="auto"/>
              <w:bottom w:val="single" w:sz="4" w:space="0" w:color="auto"/>
              <w:right w:val="single" w:sz="4" w:space="0" w:color="auto"/>
            </w:tcBorders>
            <w:vAlign w:val="center"/>
          </w:tcPr>
          <w:p w14:paraId="155EDAEC" w14:textId="77777777" w:rsidR="001825D0" w:rsidRPr="003C6F49" w:rsidRDefault="001825D0" w:rsidP="00B064EF">
            <w:pPr>
              <w:jc w:val="both"/>
              <w:rPr>
                <w:rFonts w:ascii="Arial" w:hAnsi="Arial" w:cs="Arial"/>
                <w:sz w:val="20"/>
                <w:szCs w:val="20"/>
              </w:rPr>
            </w:pPr>
            <w:r w:rsidRPr="003C6F49">
              <w:rPr>
                <w:rFonts w:ascii="Arial" w:hAnsi="Arial" w:cs="Arial"/>
                <w:sz w:val="20"/>
                <w:szCs w:val="20"/>
              </w:rPr>
              <w:t xml:space="preserve">Czas liczony w dniach roboczych od momentu powzięcia przez serwis zlecenia wykonania usługi do momentu </w:t>
            </w:r>
            <w:r w:rsidRPr="003C6F49">
              <w:rPr>
                <w:rFonts w:ascii="Arial" w:hAnsi="Arial" w:cs="Arial"/>
                <w:sz w:val="20"/>
                <w:szCs w:val="20"/>
              </w:rPr>
              <w:lastRenderedPageBreak/>
              <w:t>przystąpienia serwisu do jej wykonania. Czas wykonania usługi zawsze uzgadniany jest z Zamawiającym.</w:t>
            </w:r>
          </w:p>
        </w:tc>
      </w:tr>
    </w:tbl>
    <w:p w14:paraId="1242C2E1" w14:textId="77777777" w:rsidR="001825D0" w:rsidRPr="003C6F49" w:rsidRDefault="001825D0" w:rsidP="001825D0">
      <w:pPr>
        <w:jc w:val="both"/>
        <w:rPr>
          <w:rFonts w:ascii="Arial" w:hAnsi="Arial" w:cs="Arial"/>
          <w:sz w:val="20"/>
          <w:szCs w:val="20"/>
        </w:rPr>
      </w:pPr>
    </w:p>
    <w:p w14:paraId="263AEA9C" w14:textId="77777777" w:rsidR="001825D0" w:rsidRPr="003C6F49" w:rsidRDefault="001825D0" w:rsidP="001825D0">
      <w:pPr>
        <w:pStyle w:val="Tekstpodstawowy"/>
        <w:spacing w:before="120"/>
        <w:ind w:left="57" w:right="68"/>
        <w:rPr>
          <w:rFonts w:ascii="Arial" w:hAnsi="Arial" w:cs="Arial"/>
          <w:sz w:val="20"/>
          <w:szCs w:val="20"/>
        </w:rPr>
      </w:pPr>
    </w:p>
    <w:p w14:paraId="3D473757" w14:textId="77777777" w:rsidR="001825D0" w:rsidRPr="003C6F49" w:rsidRDefault="001825D0" w:rsidP="001825D0">
      <w:pPr>
        <w:spacing w:before="120"/>
        <w:jc w:val="both"/>
        <w:rPr>
          <w:rFonts w:ascii="Arial" w:hAnsi="Arial" w:cs="Arial"/>
          <w:b/>
          <w:sz w:val="20"/>
          <w:szCs w:val="20"/>
        </w:rPr>
      </w:pPr>
      <w:r w:rsidRPr="003C6F49">
        <w:rPr>
          <w:rFonts w:ascii="Arial" w:hAnsi="Arial" w:cs="Arial"/>
          <w:b/>
          <w:sz w:val="20"/>
          <w:szCs w:val="20"/>
        </w:rPr>
        <w:t>Zakres usług świadczonych przez Wykonawcę w ramach nadzoru autorskiego:</w:t>
      </w:r>
    </w:p>
    <w:p w14:paraId="7022E82F" w14:textId="77777777" w:rsidR="001825D0" w:rsidRPr="003C6F49" w:rsidRDefault="001825D0" w:rsidP="001825D0">
      <w:pPr>
        <w:pStyle w:val="Tekstpodstawowy"/>
        <w:ind w:left="57" w:right="70"/>
        <w:jc w:val="both"/>
        <w:rPr>
          <w:rFonts w:ascii="Arial" w:hAnsi="Arial" w:cs="Arial"/>
          <w:sz w:val="20"/>
          <w:szCs w:val="20"/>
        </w:rPr>
      </w:pPr>
      <w:r w:rsidRPr="003C6F49">
        <w:rPr>
          <w:rFonts w:ascii="Arial" w:hAnsi="Arial" w:cs="Arial"/>
          <w:sz w:val="20"/>
          <w:szCs w:val="20"/>
        </w:rPr>
        <w:t xml:space="preserve">Subskrypcja usługi zapewnia Zamawiającemu poprawę jakości oraz poszerzenie zakresu funkcjonalnego Oprogramowania Aplikacyjnego, jak również dostosowanie go do zmian czynników wewnętrznych organizacji Zamawiającego oraz zewnętrznych, będących efektem nowelizacji uwarunkowań prawnych. </w:t>
      </w:r>
    </w:p>
    <w:p w14:paraId="06323C47" w14:textId="77777777" w:rsidR="001825D0" w:rsidRPr="003C6F49" w:rsidRDefault="001825D0" w:rsidP="001825D0">
      <w:pPr>
        <w:pStyle w:val="Tekstpodstawowy"/>
        <w:spacing w:before="120"/>
        <w:ind w:left="57" w:right="68"/>
        <w:rPr>
          <w:rFonts w:ascii="Arial" w:hAnsi="Arial" w:cs="Arial"/>
          <w:sz w:val="20"/>
          <w:szCs w:val="20"/>
        </w:rPr>
      </w:pPr>
      <w:r w:rsidRPr="003C6F49">
        <w:rPr>
          <w:rFonts w:ascii="Arial" w:hAnsi="Arial" w:cs="Arial"/>
          <w:sz w:val="20"/>
          <w:szCs w:val="20"/>
        </w:rPr>
        <w:t>W ramach usługi Wykonawca gwarantuje: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5"/>
        <w:gridCol w:w="2471"/>
        <w:gridCol w:w="6802"/>
      </w:tblGrid>
      <w:tr w:rsidR="001825D0" w:rsidRPr="003C6F49" w14:paraId="30699662" w14:textId="77777777" w:rsidTr="00B064EF">
        <w:trPr>
          <w:jc w:val="center"/>
        </w:trPr>
        <w:tc>
          <w:tcPr>
            <w:tcW w:w="575" w:type="dxa"/>
            <w:tcBorders>
              <w:top w:val="single" w:sz="4" w:space="0" w:color="auto"/>
              <w:left w:val="single" w:sz="4" w:space="0" w:color="auto"/>
              <w:right w:val="single" w:sz="4" w:space="0" w:color="auto"/>
            </w:tcBorders>
            <w:shd w:val="clear" w:color="auto" w:fill="002060"/>
            <w:vAlign w:val="center"/>
          </w:tcPr>
          <w:p w14:paraId="503F242B" w14:textId="77777777" w:rsidR="001825D0" w:rsidRPr="003C6F49" w:rsidRDefault="001825D0" w:rsidP="00B064EF">
            <w:pPr>
              <w:spacing w:before="120" w:after="120"/>
              <w:jc w:val="center"/>
              <w:rPr>
                <w:rFonts w:ascii="Arial" w:hAnsi="Arial" w:cs="Arial"/>
                <w:b/>
                <w:sz w:val="20"/>
                <w:szCs w:val="20"/>
              </w:rPr>
            </w:pPr>
            <w:r w:rsidRPr="003C6F49">
              <w:rPr>
                <w:rFonts w:ascii="Arial" w:hAnsi="Arial" w:cs="Arial"/>
                <w:b/>
                <w:sz w:val="20"/>
                <w:szCs w:val="20"/>
              </w:rPr>
              <w:t>Lp.</w:t>
            </w:r>
          </w:p>
        </w:tc>
        <w:tc>
          <w:tcPr>
            <w:tcW w:w="2430" w:type="dxa"/>
            <w:tcBorders>
              <w:top w:val="single" w:sz="4" w:space="0" w:color="auto"/>
              <w:left w:val="single" w:sz="4" w:space="0" w:color="auto"/>
              <w:right w:val="single" w:sz="4" w:space="0" w:color="auto"/>
            </w:tcBorders>
            <w:shd w:val="clear" w:color="auto" w:fill="002060"/>
            <w:vAlign w:val="center"/>
          </w:tcPr>
          <w:p w14:paraId="215B5E30" w14:textId="77777777" w:rsidR="001825D0" w:rsidRPr="003C6F49" w:rsidRDefault="001825D0" w:rsidP="00B064EF">
            <w:pPr>
              <w:spacing w:before="120" w:after="120"/>
              <w:jc w:val="center"/>
              <w:rPr>
                <w:rFonts w:ascii="Arial" w:hAnsi="Arial" w:cs="Arial"/>
                <w:b/>
                <w:sz w:val="20"/>
                <w:szCs w:val="20"/>
              </w:rPr>
            </w:pPr>
            <w:r w:rsidRPr="003C6F49">
              <w:rPr>
                <w:rFonts w:ascii="Arial" w:hAnsi="Arial" w:cs="Arial"/>
                <w:b/>
                <w:sz w:val="20"/>
                <w:szCs w:val="20"/>
              </w:rPr>
              <w:t>Usługa</w:t>
            </w:r>
          </w:p>
        </w:tc>
        <w:tc>
          <w:tcPr>
            <w:tcW w:w="6689" w:type="dxa"/>
            <w:tcBorders>
              <w:top w:val="single" w:sz="4" w:space="0" w:color="auto"/>
              <w:left w:val="single" w:sz="4" w:space="0" w:color="auto"/>
              <w:right w:val="single" w:sz="4" w:space="0" w:color="auto"/>
            </w:tcBorders>
            <w:shd w:val="clear" w:color="auto" w:fill="002060"/>
            <w:vAlign w:val="center"/>
          </w:tcPr>
          <w:p w14:paraId="493925BD" w14:textId="77777777" w:rsidR="001825D0" w:rsidRPr="003C6F49" w:rsidRDefault="001825D0" w:rsidP="00B064EF">
            <w:pPr>
              <w:spacing w:before="120" w:after="120"/>
              <w:jc w:val="center"/>
              <w:rPr>
                <w:rFonts w:ascii="Arial" w:hAnsi="Arial" w:cs="Arial"/>
                <w:b/>
                <w:sz w:val="20"/>
                <w:szCs w:val="20"/>
              </w:rPr>
            </w:pPr>
            <w:r w:rsidRPr="003C6F49">
              <w:rPr>
                <w:rFonts w:ascii="Arial" w:hAnsi="Arial" w:cs="Arial"/>
                <w:b/>
                <w:sz w:val="20"/>
                <w:szCs w:val="20"/>
              </w:rPr>
              <w:t>Opis</w:t>
            </w:r>
          </w:p>
        </w:tc>
      </w:tr>
      <w:tr w:rsidR="001825D0" w:rsidRPr="003C6F49" w14:paraId="34674ADF" w14:textId="77777777" w:rsidTr="00B064EF">
        <w:trPr>
          <w:trHeight w:val="397"/>
          <w:jc w:val="center"/>
        </w:trPr>
        <w:tc>
          <w:tcPr>
            <w:tcW w:w="575" w:type="dxa"/>
            <w:tcBorders>
              <w:top w:val="single" w:sz="4" w:space="0" w:color="auto"/>
              <w:left w:val="single" w:sz="4" w:space="0" w:color="auto"/>
              <w:bottom w:val="single" w:sz="4" w:space="0" w:color="auto"/>
              <w:right w:val="single" w:sz="4" w:space="0" w:color="auto"/>
            </w:tcBorders>
            <w:vAlign w:val="center"/>
          </w:tcPr>
          <w:p w14:paraId="5DBAF575"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1.</w:t>
            </w:r>
          </w:p>
        </w:tc>
        <w:tc>
          <w:tcPr>
            <w:tcW w:w="2430" w:type="dxa"/>
            <w:tcBorders>
              <w:top w:val="single" w:sz="4" w:space="0" w:color="auto"/>
              <w:left w:val="single" w:sz="4" w:space="0" w:color="auto"/>
              <w:bottom w:val="single" w:sz="4" w:space="0" w:color="auto"/>
              <w:right w:val="single" w:sz="4" w:space="0" w:color="auto"/>
            </w:tcBorders>
            <w:vAlign w:val="center"/>
          </w:tcPr>
          <w:p w14:paraId="68676AC2" w14:textId="77777777" w:rsidR="001825D0" w:rsidRPr="003C6F49" w:rsidRDefault="001825D0" w:rsidP="00B064EF">
            <w:pPr>
              <w:rPr>
                <w:rFonts w:ascii="Arial" w:hAnsi="Arial" w:cs="Arial"/>
                <w:sz w:val="20"/>
                <w:szCs w:val="20"/>
              </w:rPr>
            </w:pPr>
            <w:r w:rsidRPr="003C6F49">
              <w:rPr>
                <w:rFonts w:ascii="Arial" w:hAnsi="Arial" w:cs="Arial"/>
                <w:sz w:val="20"/>
                <w:szCs w:val="20"/>
              </w:rPr>
              <w:t>Usuwanie stanów krytycznych</w:t>
            </w:r>
          </w:p>
        </w:tc>
        <w:tc>
          <w:tcPr>
            <w:tcW w:w="6689" w:type="dxa"/>
            <w:tcBorders>
              <w:top w:val="single" w:sz="4" w:space="0" w:color="auto"/>
              <w:left w:val="single" w:sz="4" w:space="0" w:color="auto"/>
              <w:bottom w:val="single" w:sz="4" w:space="0" w:color="auto"/>
              <w:right w:val="single" w:sz="4" w:space="0" w:color="auto"/>
            </w:tcBorders>
            <w:vAlign w:val="center"/>
          </w:tcPr>
          <w:p w14:paraId="62778BD6" w14:textId="77777777" w:rsidR="001825D0" w:rsidRPr="003C6F49" w:rsidRDefault="001825D0" w:rsidP="00B064EF">
            <w:pPr>
              <w:pStyle w:val="Tekstpodstawowy"/>
              <w:ind w:left="57" w:right="70"/>
              <w:rPr>
                <w:rFonts w:ascii="Arial" w:hAnsi="Arial" w:cs="Arial"/>
                <w:sz w:val="20"/>
                <w:szCs w:val="20"/>
              </w:rPr>
            </w:pPr>
            <w:r w:rsidRPr="003C6F49">
              <w:rPr>
                <w:rFonts w:ascii="Arial" w:hAnsi="Arial" w:cs="Arial"/>
                <w:sz w:val="20"/>
                <w:szCs w:val="20"/>
              </w:rPr>
              <w:t>W przypadku stanu krytycznego, tj. takiego, który uniemożliwia użytkowanie Oprogramowania Aplikacyjnego w zakresie podstawowej funkcjonalności (w zakresie ustalonej przez Strony umowy) i prowadzi do zatrzymania jego eksploatacji, utraty danych lub naruszenia ich spójności, w wyniku której niemożliwe jest prowadzenie działalności z użyciem Oprogramowania Aplikacyjnego:</w:t>
            </w:r>
          </w:p>
          <w:p w14:paraId="1F3C7825" w14:textId="77777777" w:rsidR="001825D0" w:rsidRPr="003C6F49" w:rsidRDefault="001825D0" w:rsidP="001825D0">
            <w:pPr>
              <w:pStyle w:val="Tekstpodstawowy"/>
              <w:numPr>
                <w:ilvl w:val="1"/>
                <w:numId w:val="24"/>
              </w:numPr>
              <w:tabs>
                <w:tab w:val="clear" w:pos="1800"/>
                <w:tab w:val="num" w:pos="398"/>
              </w:tabs>
              <w:suppressAutoHyphens/>
              <w:spacing w:after="0"/>
              <w:ind w:left="341" w:right="68" w:hanging="284"/>
              <w:jc w:val="both"/>
              <w:rPr>
                <w:rFonts w:ascii="Arial" w:hAnsi="Arial" w:cs="Arial"/>
                <w:sz w:val="20"/>
                <w:szCs w:val="20"/>
              </w:rPr>
            </w:pPr>
            <w:r w:rsidRPr="003C6F49">
              <w:rPr>
                <w:rFonts w:ascii="Arial" w:hAnsi="Arial" w:cs="Arial"/>
                <w:sz w:val="20"/>
                <w:szCs w:val="20"/>
              </w:rPr>
              <w:t>czas reakcji Wykonawcy na zgłoszenie Zamawiającego (tj. czas od otrzymania zgłoszenia do chwili podjęcia przez Wykonawcę czynności zmierzających do naprawy zgłoszonego stanu krytycznego) wynosi 2 godziny;</w:t>
            </w:r>
          </w:p>
          <w:p w14:paraId="6DD9F064" w14:textId="77777777" w:rsidR="001825D0" w:rsidRPr="003C6F49" w:rsidRDefault="001825D0" w:rsidP="001825D0">
            <w:pPr>
              <w:pStyle w:val="Tekstpodstawowy"/>
              <w:numPr>
                <w:ilvl w:val="1"/>
                <w:numId w:val="24"/>
              </w:numPr>
              <w:tabs>
                <w:tab w:val="clear" w:pos="1800"/>
                <w:tab w:val="num" w:pos="398"/>
              </w:tabs>
              <w:suppressAutoHyphens/>
              <w:spacing w:after="0"/>
              <w:ind w:left="341" w:right="68" w:hanging="284"/>
              <w:jc w:val="both"/>
              <w:rPr>
                <w:rFonts w:ascii="Arial" w:hAnsi="Arial" w:cs="Arial"/>
                <w:sz w:val="20"/>
                <w:szCs w:val="20"/>
              </w:rPr>
            </w:pPr>
            <w:r w:rsidRPr="003C6F49">
              <w:rPr>
                <w:rFonts w:ascii="Arial" w:hAnsi="Arial" w:cs="Arial"/>
                <w:sz w:val="20"/>
                <w:szCs w:val="20"/>
              </w:rPr>
              <w:t>czas dokonania i udostępnienia Zamawiającemu odpowiednich korekt Oprogramowania Aplikacyjnego wyniesie do 24 godzin, od chwili wpłynięcia zgłoszenia;</w:t>
            </w:r>
          </w:p>
          <w:p w14:paraId="5CE81B12" w14:textId="77777777" w:rsidR="001825D0" w:rsidRPr="003C6F49" w:rsidRDefault="001825D0" w:rsidP="001825D0">
            <w:pPr>
              <w:pStyle w:val="Tekstpodstawowy"/>
              <w:numPr>
                <w:ilvl w:val="1"/>
                <w:numId w:val="24"/>
              </w:numPr>
              <w:tabs>
                <w:tab w:val="clear" w:pos="1800"/>
                <w:tab w:val="num" w:pos="398"/>
              </w:tabs>
              <w:suppressAutoHyphens/>
              <w:spacing w:after="0"/>
              <w:ind w:left="341" w:right="68" w:hanging="284"/>
              <w:jc w:val="both"/>
              <w:rPr>
                <w:rFonts w:ascii="Arial" w:hAnsi="Arial" w:cs="Arial"/>
                <w:sz w:val="20"/>
                <w:szCs w:val="20"/>
              </w:rPr>
            </w:pPr>
            <w:r w:rsidRPr="003C6F49">
              <w:rPr>
                <w:rFonts w:ascii="Arial" w:hAnsi="Arial" w:cs="Arial"/>
                <w:sz w:val="20"/>
                <w:szCs w:val="20"/>
              </w:rPr>
              <w:t>w przypadku wystąpienia błędu krytycznego Wykonawca może wprowadzić tzw. rozwiązanie tymczasowe, doraźnie rozwiązujące problem błędu krytycznego; w takim przypadku dalsza obsługa usunięcia dotychczasowego błędu krytycznego będzie traktowana jako błąd aplikacji;</w:t>
            </w:r>
          </w:p>
          <w:p w14:paraId="4F636D5C" w14:textId="77777777" w:rsidR="001825D0" w:rsidRPr="003C6F49" w:rsidRDefault="001825D0" w:rsidP="001825D0">
            <w:pPr>
              <w:pStyle w:val="Tekstpodstawowy"/>
              <w:numPr>
                <w:ilvl w:val="1"/>
                <w:numId w:val="24"/>
              </w:numPr>
              <w:tabs>
                <w:tab w:val="clear" w:pos="1800"/>
                <w:tab w:val="num" w:pos="398"/>
              </w:tabs>
              <w:suppressAutoHyphens/>
              <w:spacing w:after="0"/>
              <w:ind w:left="341" w:right="68" w:hanging="284"/>
              <w:jc w:val="both"/>
              <w:rPr>
                <w:rFonts w:ascii="Arial" w:hAnsi="Arial" w:cs="Arial"/>
                <w:sz w:val="20"/>
                <w:szCs w:val="20"/>
              </w:rPr>
            </w:pPr>
            <w:r w:rsidRPr="003C6F49">
              <w:rPr>
                <w:rFonts w:ascii="Arial" w:hAnsi="Arial" w:cs="Arial"/>
                <w:sz w:val="20"/>
                <w:szCs w:val="20"/>
              </w:rPr>
              <w:t>w przypadku wystąpienia błędu krytycznego Zamawiający udostępni zdalny dostęp do baz danych i Oprogramowania Aplikacyjnego, a jeżeli zdalne interwencje Serwisu nie przyniosły oczekiwanego skutku, serwis stawia się w siedzibie Zamawiającego celem usunięcia stanu krytycznego.</w:t>
            </w:r>
          </w:p>
        </w:tc>
      </w:tr>
      <w:tr w:rsidR="001825D0" w:rsidRPr="003C6F49" w14:paraId="000BE84B" w14:textId="77777777" w:rsidTr="00B064EF">
        <w:trPr>
          <w:trHeight w:val="397"/>
          <w:jc w:val="center"/>
        </w:trPr>
        <w:tc>
          <w:tcPr>
            <w:tcW w:w="575" w:type="dxa"/>
            <w:tcBorders>
              <w:top w:val="single" w:sz="4" w:space="0" w:color="auto"/>
              <w:left w:val="single" w:sz="4" w:space="0" w:color="auto"/>
              <w:bottom w:val="single" w:sz="4" w:space="0" w:color="auto"/>
              <w:right w:val="single" w:sz="4" w:space="0" w:color="auto"/>
            </w:tcBorders>
            <w:vAlign w:val="center"/>
          </w:tcPr>
          <w:p w14:paraId="79B02ECA"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2.</w:t>
            </w:r>
          </w:p>
        </w:tc>
        <w:tc>
          <w:tcPr>
            <w:tcW w:w="2430" w:type="dxa"/>
            <w:tcBorders>
              <w:top w:val="single" w:sz="4" w:space="0" w:color="auto"/>
              <w:left w:val="single" w:sz="4" w:space="0" w:color="auto"/>
              <w:bottom w:val="single" w:sz="4" w:space="0" w:color="auto"/>
              <w:right w:val="single" w:sz="4" w:space="0" w:color="auto"/>
            </w:tcBorders>
            <w:vAlign w:val="center"/>
          </w:tcPr>
          <w:p w14:paraId="76FFFD28" w14:textId="77777777" w:rsidR="001825D0" w:rsidRPr="003C6F49" w:rsidRDefault="001825D0" w:rsidP="00B064EF">
            <w:pPr>
              <w:rPr>
                <w:rFonts w:ascii="Arial" w:hAnsi="Arial" w:cs="Arial"/>
                <w:sz w:val="20"/>
                <w:szCs w:val="20"/>
              </w:rPr>
            </w:pPr>
            <w:r w:rsidRPr="003C6F49">
              <w:rPr>
                <w:rFonts w:ascii="Arial" w:hAnsi="Arial" w:cs="Arial"/>
                <w:sz w:val="20"/>
                <w:szCs w:val="20"/>
              </w:rPr>
              <w:t>Usuwanie stanów awaryjnych</w:t>
            </w:r>
          </w:p>
        </w:tc>
        <w:tc>
          <w:tcPr>
            <w:tcW w:w="6689" w:type="dxa"/>
            <w:tcBorders>
              <w:top w:val="single" w:sz="4" w:space="0" w:color="auto"/>
              <w:left w:val="single" w:sz="4" w:space="0" w:color="auto"/>
              <w:bottom w:val="single" w:sz="4" w:space="0" w:color="auto"/>
              <w:right w:val="single" w:sz="4" w:space="0" w:color="auto"/>
            </w:tcBorders>
            <w:vAlign w:val="center"/>
          </w:tcPr>
          <w:p w14:paraId="559FD872" w14:textId="77777777" w:rsidR="001825D0" w:rsidRPr="003C6F49" w:rsidRDefault="001825D0" w:rsidP="00B064EF">
            <w:pPr>
              <w:pStyle w:val="Tekstpodstawowy"/>
              <w:ind w:left="57" w:right="70"/>
              <w:rPr>
                <w:rFonts w:ascii="Arial" w:hAnsi="Arial" w:cs="Arial"/>
                <w:sz w:val="20"/>
                <w:szCs w:val="20"/>
              </w:rPr>
            </w:pPr>
            <w:r w:rsidRPr="003C6F49">
              <w:rPr>
                <w:rFonts w:ascii="Arial" w:hAnsi="Arial" w:cs="Arial"/>
                <w:sz w:val="20"/>
                <w:szCs w:val="20"/>
              </w:rPr>
              <w:t>W przypadku stanu awaryjnego, tj. takiego, który powoduje uzyskiwanie z Produktu niepoprawnych wartości, odmiennych od oszacowań dokonanych na podstawie logicznej analizy algorytmów:</w:t>
            </w:r>
          </w:p>
          <w:p w14:paraId="703F836C" w14:textId="77777777" w:rsidR="001825D0" w:rsidRPr="003C6F49" w:rsidRDefault="001825D0" w:rsidP="001825D0">
            <w:pPr>
              <w:pStyle w:val="Tekstpodstawowy"/>
              <w:numPr>
                <w:ilvl w:val="0"/>
                <w:numId w:val="26"/>
              </w:numPr>
              <w:suppressAutoHyphens/>
              <w:spacing w:after="0"/>
              <w:ind w:left="341" w:right="68" w:hanging="284"/>
              <w:jc w:val="both"/>
              <w:rPr>
                <w:rFonts w:ascii="Arial" w:hAnsi="Arial" w:cs="Arial"/>
                <w:sz w:val="20"/>
                <w:szCs w:val="20"/>
              </w:rPr>
            </w:pPr>
            <w:r w:rsidRPr="003C6F49">
              <w:rPr>
                <w:rFonts w:ascii="Arial" w:hAnsi="Arial" w:cs="Arial"/>
                <w:sz w:val="20"/>
                <w:szCs w:val="20"/>
              </w:rPr>
              <w:t>czas reakcji Wykonawcy na zgłoszenie Zamawiającego (tj. czas od otrzymania zgłoszenia do chwili podjęcia przez Wykonawcę czynności zmierzających do naprawy zgłoszonego stanu awaryjnego) wynosi 12 godzin;</w:t>
            </w:r>
          </w:p>
          <w:p w14:paraId="4FA1C9A8" w14:textId="77777777" w:rsidR="001825D0" w:rsidRPr="003C6F49" w:rsidRDefault="001825D0" w:rsidP="001825D0">
            <w:pPr>
              <w:pStyle w:val="Tekstpodstawowy"/>
              <w:numPr>
                <w:ilvl w:val="0"/>
                <w:numId w:val="26"/>
              </w:numPr>
              <w:suppressAutoHyphens/>
              <w:spacing w:after="0"/>
              <w:ind w:left="341" w:right="68" w:hanging="284"/>
              <w:jc w:val="both"/>
              <w:rPr>
                <w:rFonts w:ascii="Arial" w:hAnsi="Arial" w:cs="Arial"/>
                <w:sz w:val="20"/>
                <w:szCs w:val="20"/>
              </w:rPr>
            </w:pPr>
            <w:r w:rsidRPr="003C6F49">
              <w:rPr>
                <w:rFonts w:ascii="Arial" w:hAnsi="Arial" w:cs="Arial"/>
                <w:sz w:val="20"/>
                <w:szCs w:val="20"/>
              </w:rPr>
              <w:t>czas dokonania i udostępnienia Zamawiającemu odpowiednich korekt Oprogramowania Aplikacyjnego wyniesie do 72 godzin, od chwili wpłynięcia zgłoszenia;</w:t>
            </w:r>
          </w:p>
          <w:p w14:paraId="0CC222F4" w14:textId="77777777" w:rsidR="001825D0" w:rsidRPr="003C6F49" w:rsidRDefault="001825D0" w:rsidP="001825D0">
            <w:pPr>
              <w:pStyle w:val="Tekstpodstawowy"/>
              <w:numPr>
                <w:ilvl w:val="0"/>
                <w:numId w:val="26"/>
              </w:numPr>
              <w:suppressAutoHyphens/>
              <w:spacing w:after="0"/>
              <w:ind w:left="341" w:right="68" w:hanging="284"/>
              <w:jc w:val="both"/>
              <w:rPr>
                <w:rFonts w:ascii="Arial" w:hAnsi="Arial" w:cs="Arial"/>
                <w:sz w:val="20"/>
                <w:szCs w:val="20"/>
              </w:rPr>
            </w:pPr>
            <w:r w:rsidRPr="003C6F49">
              <w:rPr>
                <w:rFonts w:ascii="Arial" w:hAnsi="Arial" w:cs="Arial"/>
                <w:sz w:val="20"/>
                <w:szCs w:val="20"/>
              </w:rPr>
              <w:t>w przypadku wystąpienia stanu awaryjnego Wykonawca może wprowadzić tzw. rozwiązanie tymczasowe, doraźnie rozwiązujące problem stanu awaryjnego; w takim przypadku dalsza obsługa usunięcia dotychczasowego stanu awaryjnego będzie traktowana jako błąd aplikacji;</w:t>
            </w:r>
          </w:p>
          <w:p w14:paraId="0EC393DB" w14:textId="77777777" w:rsidR="001825D0" w:rsidRPr="003C6F49" w:rsidRDefault="001825D0" w:rsidP="001825D0">
            <w:pPr>
              <w:pStyle w:val="Tekstpodstawowy"/>
              <w:numPr>
                <w:ilvl w:val="0"/>
                <w:numId w:val="26"/>
              </w:numPr>
              <w:tabs>
                <w:tab w:val="clear" w:pos="1800"/>
                <w:tab w:val="num" w:pos="398"/>
              </w:tabs>
              <w:suppressAutoHyphens/>
              <w:spacing w:after="0"/>
              <w:ind w:left="341" w:right="68" w:hanging="284"/>
              <w:jc w:val="both"/>
              <w:rPr>
                <w:rFonts w:ascii="Arial" w:hAnsi="Arial" w:cs="Arial"/>
                <w:sz w:val="20"/>
                <w:szCs w:val="20"/>
              </w:rPr>
            </w:pPr>
            <w:r w:rsidRPr="003C6F49">
              <w:rPr>
                <w:rFonts w:ascii="Arial" w:hAnsi="Arial" w:cs="Arial"/>
                <w:sz w:val="20"/>
                <w:szCs w:val="20"/>
              </w:rPr>
              <w:t xml:space="preserve">w przypadku wystąpienia błędu krytycznego, na wniosek Wykonawcy, Zamawiający udostępni zdalny dostęp do baz danych i Oprogramowania Aplikacyjnego. </w:t>
            </w:r>
          </w:p>
        </w:tc>
      </w:tr>
      <w:tr w:rsidR="001825D0" w:rsidRPr="003C6F49" w14:paraId="79D11209" w14:textId="77777777" w:rsidTr="00B064EF">
        <w:trPr>
          <w:trHeight w:val="397"/>
          <w:jc w:val="center"/>
        </w:trPr>
        <w:tc>
          <w:tcPr>
            <w:tcW w:w="575" w:type="dxa"/>
            <w:tcBorders>
              <w:top w:val="single" w:sz="4" w:space="0" w:color="auto"/>
              <w:left w:val="single" w:sz="4" w:space="0" w:color="auto"/>
              <w:bottom w:val="single" w:sz="4" w:space="0" w:color="auto"/>
              <w:right w:val="single" w:sz="4" w:space="0" w:color="auto"/>
            </w:tcBorders>
            <w:vAlign w:val="center"/>
          </w:tcPr>
          <w:p w14:paraId="63DB2D68"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3.</w:t>
            </w:r>
          </w:p>
        </w:tc>
        <w:tc>
          <w:tcPr>
            <w:tcW w:w="2430" w:type="dxa"/>
            <w:tcBorders>
              <w:top w:val="single" w:sz="4" w:space="0" w:color="auto"/>
              <w:left w:val="single" w:sz="4" w:space="0" w:color="auto"/>
              <w:bottom w:val="single" w:sz="4" w:space="0" w:color="auto"/>
              <w:right w:val="single" w:sz="4" w:space="0" w:color="auto"/>
            </w:tcBorders>
            <w:vAlign w:val="center"/>
          </w:tcPr>
          <w:p w14:paraId="6A69D668" w14:textId="77777777" w:rsidR="001825D0" w:rsidRPr="003C6F49" w:rsidRDefault="001825D0" w:rsidP="00B064EF">
            <w:pPr>
              <w:rPr>
                <w:rFonts w:ascii="Arial" w:hAnsi="Arial" w:cs="Arial"/>
                <w:sz w:val="20"/>
                <w:szCs w:val="20"/>
              </w:rPr>
            </w:pPr>
            <w:r w:rsidRPr="003C6F49">
              <w:rPr>
                <w:rFonts w:ascii="Arial" w:hAnsi="Arial" w:cs="Arial"/>
                <w:sz w:val="20"/>
                <w:szCs w:val="20"/>
              </w:rPr>
              <w:t xml:space="preserve">Usuwanie Usterek </w:t>
            </w:r>
          </w:p>
        </w:tc>
        <w:tc>
          <w:tcPr>
            <w:tcW w:w="6689" w:type="dxa"/>
            <w:tcBorders>
              <w:top w:val="single" w:sz="4" w:space="0" w:color="auto"/>
              <w:left w:val="single" w:sz="4" w:space="0" w:color="auto"/>
              <w:bottom w:val="single" w:sz="4" w:space="0" w:color="auto"/>
              <w:right w:val="single" w:sz="4" w:space="0" w:color="auto"/>
            </w:tcBorders>
            <w:vAlign w:val="center"/>
          </w:tcPr>
          <w:p w14:paraId="79534345" w14:textId="77777777" w:rsidR="001825D0" w:rsidRPr="003C6F49" w:rsidRDefault="001825D0" w:rsidP="00B064EF">
            <w:pPr>
              <w:pStyle w:val="Tekstpodstawowy"/>
              <w:ind w:left="57" w:right="70"/>
              <w:rPr>
                <w:rFonts w:ascii="Arial" w:hAnsi="Arial" w:cs="Arial"/>
                <w:sz w:val="20"/>
                <w:szCs w:val="20"/>
              </w:rPr>
            </w:pPr>
            <w:r w:rsidRPr="003C6F49">
              <w:rPr>
                <w:rFonts w:ascii="Arial" w:hAnsi="Arial" w:cs="Arial"/>
                <w:sz w:val="20"/>
                <w:szCs w:val="20"/>
              </w:rPr>
              <w:t xml:space="preserve">W przypadku Usterki, tj. problemu, który polega na niejasności metody interpretacji danych uzyskiwanych z Produktu, spowodowany np. </w:t>
            </w:r>
            <w:r w:rsidRPr="003C6F49">
              <w:rPr>
                <w:rFonts w:ascii="Arial" w:hAnsi="Arial" w:cs="Arial"/>
                <w:sz w:val="20"/>
                <w:szCs w:val="20"/>
              </w:rPr>
              <w:lastRenderedPageBreak/>
              <w:t>nieadekwatną do sytuacji lub potrzeb Użytkownika nazwą opisującą dane liczbowe na ekranie monitora lub na wydruku:</w:t>
            </w:r>
          </w:p>
          <w:p w14:paraId="0A48B910" w14:textId="77777777" w:rsidR="001825D0" w:rsidRPr="003C6F49" w:rsidRDefault="001825D0" w:rsidP="001825D0">
            <w:pPr>
              <w:pStyle w:val="Tekstpodstawowy"/>
              <w:numPr>
                <w:ilvl w:val="0"/>
                <w:numId w:val="27"/>
              </w:numPr>
              <w:suppressAutoHyphens/>
              <w:spacing w:after="0"/>
              <w:ind w:left="341" w:right="68" w:hanging="284"/>
              <w:jc w:val="both"/>
              <w:rPr>
                <w:rFonts w:ascii="Arial" w:hAnsi="Arial" w:cs="Arial"/>
                <w:sz w:val="20"/>
                <w:szCs w:val="20"/>
              </w:rPr>
            </w:pPr>
            <w:r w:rsidRPr="003C6F49">
              <w:rPr>
                <w:rFonts w:ascii="Arial" w:hAnsi="Arial" w:cs="Arial"/>
                <w:sz w:val="20"/>
                <w:szCs w:val="20"/>
              </w:rPr>
              <w:t>czas reakcji Wykonawcy na zgłoszenie Zamawiającego (tj. czas od otrzymania zgłoszenia do chwili podjęcia przez Wykonawcę czynności zmierzających do naprawy zgłoszonego błędu zwykłego) wynosi do 12 godzin;</w:t>
            </w:r>
          </w:p>
          <w:p w14:paraId="22F04C31" w14:textId="77777777" w:rsidR="001825D0" w:rsidRPr="003C6F49" w:rsidRDefault="001825D0" w:rsidP="001825D0">
            <w:pPr>
              <w:pStyle w:val="Tekstpodstawowy"/>
              <w:numPr>
                <w:ilvl w:val="0"/>
                <w:numId w:val="27"/>
              </w:numPr>
              <w:suppressAutoHyphens/>
              <w:spacing w:after="0"/>
              <w:ind w:left="341" w:right="68" w:hanging="284"/>
              <w:jc w:val="both"/>
              <w:rPr>
                <w:rFonts w:ascii="Arial" w:hAnsi="Arial" w:cs="Arial"/>
                <w:sz w:val="20"/>
                <w:szCs w:val="20"/>
              </w:rPr>
            </w:pPr>
            <w:r w:rsidRPr="003C6F49">
              <w:rPr>
                <w:rFonts w:ascii="Arial" w:hAnsi="Arial" w:cs="Arial"/>
                <w:sz w:val="20"/>
                <w:szCs w:val="20"/>
              </w:rPr>
              <w:t>czas dokonania i udostępnienia Zamawiającemu odpowiednich korekt Oprogramowania Aplikacyjnego wyniesie do 7 dni roboczych, od chwili przyjęcia zgłoszenia;</w:t>
            </w:r>
          </w:p>
          <w:p w14:paraId="77A7C22C" w14:textId="77777777" w:rsidR="001825D0" w:rsidRPr="003C6F49" w:rsidRDefault="001825D0" w:rsidP="001825D0">
            <w:pPr>
              <w:pStyle w:val="Tekstpodstawowy"/>
              <w:numPr>
                <w:ilvl w:val="0"/>
                <w:numId w:val="27"/>
              </w:numPr>
              <w:suppressAutoHyphens/>
              <w:spacing w:after="0"/>
              <w:ind w:left="341" w:right="68" w:hanging="284"/>
              <w:jc w:val="both"/>
              <w:rPr>
                <w:rFonts w:ascii="Arial" w:hAnsi="Arial" w:cs="Arial"/>
                <w:sz w:val="20"/>
                <w:szCs w:val="20"/>
              </w:rPr>
            </w:pPr>
            <w:r w:rsidRPr="003C6F49">
              <w:rPr>
                <w:rFonts w:ascii="Arial" w:hAnsi="Arial" w:cs="Arial"/>
                <w:sz w:val="20"/>
                <w:szCs w:val="20"/>
              </w:rPr>
              <w:t>W wyjątkowych wypadkach, na żądanie lub za zgodą Zamawiającego, czas dokonania korekt będzie uzgodniony pomiędzy Wykonawcą i Zamawiającym;</w:t>
            </w:r>
          </w:p>
        </w:tc>
      </w:tr>
      <w:tr w:rsidR="001825D0" w:rsidRPr="003C6F49" w14:paraId="5214E44C" w14:textId="77777777" w:rsidTr="00B064EF">
        <w:trPr>
          <w:trHeight w:val="397"/>
          <w:jc w:val="center"/>
        </w:trPr>
        <w:tc>
          <w:tcPr>
            <w:tcW w:w="575" w:type="dxa"/>
            <w:tcBorders>
              <w:top w:val="single" w:sz="4" w:space="0" w:color="auto"/>
              <w:left w:val="single" w:sz="4" w:space="0" w:color="auto"/>
              <w:bottom w:val="single" w:sz="4" w:space="0" w:color="auto"/>
              <w:right w:val="single" w:sz="4" w:space="0" w:color="auto"/>
            </w:tcBorders>
            <w:vAlign w:val="center"/>
          </w:tcPr>
          <w:p w14:paraId="64ADCD71"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lastRenderedPageBreak/>
              <w:t>4.</w:t>
            </w:r>
          </w:p>
        </w:tc>
        <w:tc>
          <w:tcPr>
            <w:tcW w:w="2430" w:type="dxa"/>
            <w:tcBorders>
              <w:top w:val="single" w:sz="4" w:space="0" w:color="auto"/>
              <w:left w:val="single" w:sz="4" w:space="0" w:color="auto"/>
              <w:bottom w:val="single" w:sz="4" w:space="0" w:color="auto"/>
              <w:right w:val="single" w:sz="4" w:space="0" w:color="auto"/>
            </w:tcBorders>
            <w:vAlign w:val="center"/>
          </w:tcPr>
          <w:p w14:paraId="7AAF50B9" w14:textId="77777777" w:rsidR="001825D0" w:rsidRPr="003C6F49" w:rsidRDefault="001825D0" w:rsidP="00B064EF">
            <w:pPr>
              <w:rPr>
                <w:rFonts w:ascii="Arial" w:hAnsi="Arial" w:cs="Arial"/>
                <w:sz w:val="20"/>
                <w:szCs w:val="20"/>
              </w:rPr>
            </w:pPr>
            <w:r w:rsidRPr="003C6F49">
              <w:rPr>
                <w:rFonts w:ascii="Arial" w:hAnsi="Arial" w:cs="Arial"/>
                <w:sz w:val="20"/>
                <w:szCs w:val="20"/>
              </w:rPr>
              <w:t>Usuwanie dysfunkcji oraz pozostałe przypadki</w:t>
            </w:r>
          </w:p>
        </w:tc>
        <w:tc>
          <w:tcPr>
            <w:tcW w:w="6689" w:type="dxa"/>
            <w:tcBorders>
              <w:top w:val="single" w:sz="4" w:space="0" w:color="auto"/>
              <w:left w:val="single" w:sz="4" w:space="0" w:color="auto"/>
              <w:bottom w:val="single" w:sz="4" w:space="0" w:color="auto"/>
              <w:right w:val="single" w:sz="4" w:space="0" w:color="auto"/>
            </w:tcBorders>
            <w:vAlign w:val="center"/>
          </w:tcPr>
          <w:p w14:paraId="32B8BFE5" w14:textId="77777777" w:rsidR="001825D0" w:rsidRPr="003C6F49" w:rsidRDefault="001825D0" w:rsidP="00B064EF">
            <w:pPr>
              <w:pStyle w:val="Tekstpodstawowy"/>
              <w:ind w:left="57" w:right="70"/>
              <w:rPr>
                <w:rFonts w:ascii="Arial" w:hAnsi="Arial" w:cs="Arial"/>
                <w:sz w:val="20"/>
                <w:szCs w:val="20"/>
              </w:rPr>
            </w:pPr>
            <w:r w:rsidRPr="003C6F49">
              <w:rPr>
                <w:rFonts w:ascii="Arial" w:hAnsi="Arial" w:cs="Arial"/>
                <w:sz w:val="20"/>
                <w:szCs w:val="20"/>
              </w:rPr>
              <w:t>W przypadku dysfunkcji, tj. błędu powodującego niewygodę lub uciążliwość w obsłudze Produktu zgłaszanego przez większość Użytkowników:</w:t>
            </w:r>
          </w:p>
          <w:p w14:paraId="74A6833D" w14:textId="77777777" w:rsidR="001825D0" w:rsidRPr="003C6F49" w:rsidRDefault="001825D0" w:rsidP="001825D0">
            <w:pPr>
              <w:pStyle w:val="Tekstpodstawowy"/>
              <w:numPr>
                <w:ilvl w:val="0"/>
                <w:numId w:val="30"/>
              </w:numPr>
              <w:tabs>
                <w:tab w:val="clear" w:pos="1800"/>
                <w:tab w:val="num" w:pos="397"/>
              </w:tabs>
              <w:suppressAutoHyphens/>
              <w:spacing w:after="0"/>
              <w:ind w:left="397" w:right="68" w:hanging="397"/>
              <w:jc w:val="both"/>
              <w:rPr>
                <w:rFonts w:ascii="Arial" w:hAnsi="Arial" w:cs="Arial"/>
                <w:sz w:val="20"/>
                <w:szCs w:val="20"/>
              </w:rPr>
            </w:pPr>
            <w:r w:rsidRPr="003C6F49">
              <w:rPr>
                <w:rFonts w:ascii="Arial" w:hAnsi="Arial" w:cs="Arial"/>
                <w:sz w:val="20"/>
                <w:szCs w:val="20"/>
              </w:rPr>
              <w:t>czas reakcji Wykonawcy na zgłoszenie Zamawiającego (tj. czas od otrzymania zgłoszenia do chwili podjęcia przez Wykonawcę czynności zmierzających do naprawy zgłoszonego błędu zwykłego) wynosi do 12 godzin;</w:t>
            </w:r>
          </w:p>
          <w:p w14:paraId="3305AD34" w14:textId="77777777" w:rsidR="001825D0" w:rsidRPr="003C6F49" w:rsidRDefault="001825D0" w:rsidP="001825D0">
            <w:pPr>
              <w:pStyle w:val="Tekstpodstawowy"/>
              <w:numPr>
                <w:ilvl w:val="0"/>
                <w:numId w:val="30"/>
              </w:numPr>
              <w:suppressAutoHyphens/>
              <w:spacing w:after="0"/>
              <w:ind w:left="341" w:right="68" w:hanging="284"/>
              <w:jc w:val="both"/>
              <w:rPr>
                <w:rFonts w:ascii="Arial" w:hAnsi="Arial" w:cs="Arial"/>
                <w:sz w:val="20"/>
                <w:szCs w:val="20"/>
              </w:rPr>
            </w:pPr>
            <w:r w:rsidRPr="003C6F49">
              <w:rPr>
                <w:rFonts w:ascii="Arial" w:hAnsi="Arial" w:cs="Arial"/>
                <w:sz w:val="20"/>
                <w:szCs w:val="20"/>
              </w:rPr>
              <w:t>czas dokonania i udostępnienia Zamawiającemu odpowiednich korekt Oprogramowania Aplikacyjnego wyniesie do 10 dni roboczych, od chwili przyjęcia zgłoszenia;</w:t>
            </w:r>
          </w:p>
          <w:p w14:paraId="7BD2690C" w14:textId="77777777" w:rsidR="001825D0" w:rsidRPr="003C6F49" w:rsidRDefault="001825D0" w:rsidP="001825D0">
            <w:pPr>
              <w:pStyle w:val="Tekstpodstawowy"/>
              <w:numPr>
                <w:ilvl w:val="0"/>
                <w:numId w:val="30"/>
              </w:numPr>
              <w:suppressAutoHyphens/>
              <w:spacing w:after="0"/>
              <w:ind w:left="341" w:right="68" w:hanging="284"/>
              <w:jc w:val="both"/>
              <w:rPr>
                <w:rFonts w:ascii="Arial" w:hAnsi="Arial" w:cs="Arial"/>
                <w:sz w:val="20"/>
                <w:szCs w:val="20"/>
              </w:rPr>
            </w:pPr>
            <w:r w:rsidRPr="003C6F49">
              <w:rPr>
                <w:rFonts w:ascii="Arial" w:hAnsi="Arial" w:cs="Arial"/>
                <w:sz w:val="20"/>
                <w:szCs w:val="20"/>
              </w:rPr>
              <w:t>W wyjątkowych wypadkach, na żądanie lub za zgodą Zamawiającego, czas dokonania korekt będzie uzgodniony pomiędzy Wykonawcą i Zamawiającym;</w:t>
            </w:r>
          </w:p>
        </w:tc>
      </w:tr>
      <w:tr w:rsidR="001825D0" w:rsidRPr="003C6F49" w14:paraId="7A92C39D" w14:textId="77777777" w:rsidTr="00B064EF">
        <w:trPr>
          <w:trHeight w:val="397"/>
          <w:jc w:val="center"/>
        </w:trPr>
        <w:tc>
          <w:tcPr>
            <w:tcW w:w="575" w:type="dxa"/>
            <w:tcBorders>
              <w:top w:val="single" w:sz="4" w:space="0" w:color="auto"/>
              <w:left w:val="single" w:sz="4" w:space="0" w:color="auto"/>
              <w:bottom w:val="single" w:sz="4" w:space="0" w:color="auto"/>
              <w:right w:val="single" w:sz="4" w:space="0" w:color="auto"/>
            </w:tcBorders>
            <w:vAlign w:val="center"/>
          </w:tcPr>
          <w:p w14:paraId="06872A07"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5.</w:t>
            </w:r>
          </w:p>
        </w:tc>
        <w:tc>
          <w:tcPr>
            <w:tcW w:w="2430" w:type="dxa"/>
            <w:tcBorders>
              <w:top w:val="single" w:sz="4" w:space="0" w:color="auto"/>
              <w:left w:val="single" w:sz="4" w:space="0" w:color="auto"/>
              <w:bottom w:val="single" w:sz="4" w:space="0" w:color="auto"/>
              <w:right w:val="single" w:sz="4" w:space="0" w:color="auto"/>
            </w:tcBorders>
            <w:vAlign w:val="center"/>
          </w:tcPr>
          <w:p w14:paraId="0A641009" w14:textId="77777777" w:rsidR="001825D0" w:rsidRPr="003C6F49" w:rsidRDefault="001825D0" w:rsidP="00B064EF">
            <w:pPr>
              <w:rPr>
                <w:rFonts w:ascii="Arial" w:hAnsi="Arial" w:cs="Arial"/>
                <w:sz w:val="20"/>
                <w:szCs w:val="20"/>
              </w:rPr>
            </w:pPr>
            <w:r w:rsidRPr="003C6F49">
              <w:rPr>
                <w:rFonts w:ascii="Arial" w:hAnsi="Arial" w:cs="Arial"/>
                <w:sz w:val="20"/>
                <w:szCs w:val="20"/>
              </w:rPr>
              <w:t>Udostępnianie nowych funkcji, usprawnień oraz wprowadzanie zmian stanowiących konsekwencję obowiązujących jak i wchodzących w życie nowych aktów prawnych, aktów prawnych zmieniających obowiązujący stan prawny oraz wprowadzanie zmian wymaganych przez organizacje, w stosunku do których Zamawiający ma obowiązek prowadzenia sprawozdawczości</w:t>
            </w:r>
          </w:p>
        </w:tc>
        <w:tc>
          <w:tcPr>
            <w:tcW w:w="6689" w:type="dxa"/>
            <w:tcBorders>
              <w:top w:val="single" w:sz="4" w:space="0" w:color="auto"/>
              <w:left w:val="single" w:sz="4" w:space="0" w:color="auto"/>
              <w:bottom w:val="single" w:sz="4" w:space="0" w:color="auto"/>
              <w:right w:val="single" w:sz="4" w:space="0" w:color="auto"/>
            </w:tcBorders>
            <w:vAlign w:val="center"/>
          </w:tcPr>
          <w:p w14:paraId="3BC7D34E" w14:textId="77777777" w:rsidR="001825D0" w:rsidRPr="003C6F49" w:rsidRDefault="001825D0" w:rsidP="00B064EF">
            <w:pPr>
              <w:pStyle w:val="Tekstpodstawowy"/>
              <w:ind w:left="57" w:right="70"/>
              <w:rPr>
                <w:rFonts w:ascii="Arial" w:hAnsi="Arial" w:cs="Arial"/>
                <w:sz w:val="20"/>
                <w:szCs w:val="20"/>
              </w:rPr>
            </w:pPr>
            <w:r w:rsidRPr="003C6F49">
              <w:rPr>
                <w:rFonts w:ascii="Arial" w:hAnsi="Arial" w:cs="Arial"/>
                <w:sz w:val="20"/>
                <w:szCs w:val="20"/>
              </w:rPr>
              <w:t>Serwis każdorazowo w dniu ukazania się na rynku nowej wersji, poprawki lub rozszerzenia zamieszcza w serwisie HD informację skąd administrator Zamawiającego może je pobrać i zainstalować. Ponadto Wykonawca prześle pocztą elektroniczną na wskazany w umowie adres e-mail Zamawiającego informację o opublikowaniu wersji wraz z opisem zmian.</w:t>
            </w:r>
          </w:p>
          <w:p w14:paraId="7C022D5A" w14:textId="77777777" w:rsidR="001825D0" w:rsidRPr="003C6F49" w:rsidRDefault="001825D0" w:rsidP="00B064EF">
            <w:pPr>
              <w:pStyle w:val="Tekstpodstawowy"/>
              <w:ind w:left="57" w:right="70"/>
              <w:rPr>
                <w:rFonts w:ascii="Arial" w:hAnsi="Arial" w:cs="Arial"/>
                <w:sz w:val="20"/>
                <w:szCs w:val="20"/>
              </w:rPr>
            </w:pPr>
            <w:r w:rsidRPr="003C6F49">
              <w:rPr>
                <w:rFonts w:ascii="Arial" w:hAnsi="Arial" w:cs="Arial"/>
                <w:sz w:val="20"/>
                <w:szCs w:val="20"/>
              </w:rPr>
              <w:t>Zmiany w Aplikacjach będą wykonywane przez Autora tak, aby termin udostępnienia w serwisie HD nowej wersji, poprawki lub rozszerzenia związanego z tymi zmianami pozwalał na zastosowanie Aplikacji zgodnie z terminami wymaganymi przez ustawy i przepisy wykonawcze, najpóźniej w dniu wejścia w życie. W przypadku gdyby termin ukazania się ustaw lub przepisów wykonawczych był krótszy niż 7 dni przed datą ich wejścia w życie lub nie pozwalał na dostosowanie się do wymogów powyższych zapisów, Serwis poinformuje Zamawiającego o terminie dostarczenia i wprowadzenia nowej wersji, poprawki lub rozszerzenia zgodny z możliwościami realizacji.</w:t>
            </w:r>
          </w:p>
        </w:tc>
      </w:tr>
    </w:tbl>
    <w:p w14:paraId="6B6749DB" w14:textId="77777777" w:rsidR="001825D0" w:rsidRDefault="001825D0" w:rsidP="001825D0">
      <w:pPr>
        <w:spacing w:before="120"/>
        <w:jc w:val="both"/>
        <w:rPr>
          <w:rFonts w:ascii="Arial" w:hAnsi="Arial" w:cs="Arial"/>
          <w:b/>
          <w:sz w:val="20"/>
          <w:szCs w:val="20"/>
        </w:rPr>
      </w:pPr>
    </w:p>
    <w:tbl>
      <w:tblPr>
        <w:tblW w:w="5316" w:type="pct"/>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CellMar>
          <w:left w:w="0" w:type="dxa"/>
          <w:right w:w="0" w:type="dxa"/>
        </w:tblCellMar>
        <w:tblLook w:val="04A0" w:firstRow="1" w:lastRow="0" w:firstColumn="1" w:lastColumn="0" w:noHBand="0" w:noVBand="1"/>
      </w:tblPr>
      <w:tblGrid>
        <w:gridCol w:w="577"/>
        <w:gridCol w:w="9904"/>
      </w:tblGrid>
      <w:tr w:rsidR="001825D0" w:rsidRPr="003C6F49" w14:paraId="264CCD7A" w14:textId="77777777" w:rsidTr="00B064EF">
        <w:tc>
          <w:tcPr>
            <w:tcW w:w="530" w:type="dxa"/>
            <w:shd w:val="clear" w:color="auto" w:fill="17365D" w:themeFill="text2" w:themeFillShade="BF"/>
            <w:tcMar>
              <w:top w:w="0" w:type="dxa"/>
              <w:left w:w="28" w:type="dxa"/>
              <w:bottom w:w="0" w:type="dxa"/>
              <w:right w:w="28" w:type="dxa"/>
            </w:tcMar>
            <w:vAlign w:val="center"/>
            <w:hideMark/>
          </w:tcPr>
          <w:p w14:paraId="74893F15" w14:textId="77777777" w:rsidR="001825D0" w:rsidRPr="003C6F49" w:rsidRDefault="001825D0" w:rsidP="00B064EF">
            <w:pPr>
              <w:jc w:val="center"/>
              <w:rPr>
                <w:rFonts w:ascii="Arial" w:hAnsi="Arial" w:cs="Arial"/>
                <w:b/>
                <w:bCs/>
                <w:color w:val="FFFFFF" w:themeColor="background1"/>
                <w:sz w:val="20"/>
                <w:szCs w:val="20"/>
              </w:rPr>
            </w:pPr>
            <w:r w:rsidRPr="003C6F49">
              <w:rPr>
                <w:rFonts w:ascii="Arial" w:hAnsi="Arial" w:cs="Arial"/>
                <w:b/>
                <w:bCs/>
                <w:color w:val="FFFFFF" w:themeColor="background1"/>
                <w:sz w:val="20"/>
                <w:szCs w:val="20"/>
              </w:rPr>
              <w:t>LP.</w:t>
            </w:r>
          </w:p>
        </w:tc>
        <w:tc>
          <w:tcPr>
            <w:tcW w:w="9105" w:type="dxa"/>
            <w:shd w:val="clear" w:color="auto" w:fill="17365D" w:themeFill="text2" w:themeFillShade="BF"/>
            <w:tcMar>
              <w:top w:w="0" w:type="dxa"/>
              <w:left w:w="28" w:type="dxa"/>
              <w:bottom w:w="0" w:type="dxa"/>
              <w:right w:w="28" w:type="dxa"/>
            </w:tcMar>
            <w:vAlign w:val="center"/>
            <w:hideMark/>
          </w:tcPr>
          <w:p w14:paraId="5045F174" w14:textId="77777777" w:rsidR="001825D0" w:rsidRPr="003C6F49" w:rsidRDefault="001825D0" w:rsidP="00B064EF">
            <w:pPr>
              <w:jc w:val="center"/>
              <w:rPr>
                <w:rFonts w:ascii="Arial" w:hAnsi="Arial" w:cs="Arial"/>
                <w:b/>
                <w:bCs/>
                <w:color w:val="FFFFFF" w:themeColor="background1"/>
                <w:sz w:val="20"/>
                <w:szCs w:val="20"/>
              </w:rPr>
            </w:pPr>
            <w:r w:rsidRPr="003C6F49">
              <w:rPr>
                <w:rFonts w:ascii="Arial" w:hAnsi="Arial" w:cs="Arial"/>
                <w:b/>
                <w:bCs/>
                <w:color w:val="FFFFFF" w:themeColor="background1"/>
                <w:sz w:val="20"/>
                <w:szCs w:val="20"/>
              </w:rPr>
              <w:t>SZCZEGÓŁOWA CHARAKTERYSTYKA USŁUGI</w:t>
            </w:r>
          </w:p>
        </w:tc>
      </w:tr>
      <w:tr w:rsidR="001825D0" w:rsidRPr="003C6F49" w14:paraId="43750CBE" w14:textId="77777777" w:rsidTr="00B064EF">
        <w:tc>
          <w:tcPr>
            <w:tcW w:w="530" w:type="dxa"/>
            <w:tcMar>
              <w:top w:w="0" w:type="dxa"/>
              <w:left w:w="28" w:type="dxa"/>
              <w:bottom w:w="0" w:type="dxa"/>
              <w:right w:w="28" w:type="dxa"/>
            </w:tcMar>
            <w:vAlign w:val="center"/>
            <w:hideMark/>
          </w:tcPr>
          <w:p w14:paraId="6B738F18" w14:textId="77777777" w:rsidR="001825D0" w:rsidRPr="003C6F49" w:rsidRDefault="001825D0" w:rsidP="00B064EF">
            <w:pPr>
              <w:spacing w:line="256" w:lineRule="auto"/>
              <w:jc w:val="center"/>
              <w:rPr>
                <w:rFonts w:ascii="Arial" w:hAnsi="Arial" w:cs="Arial"/>
                <w:sz w:val="20"/>
                <w:szCs w:val="20"/>
              </w:rPr>
            </w:pPr>
            <w:r>
              <w:rPr>
                <w:rFonts w:ascii="Arial" w:hAnsi="Arial" w:cs="Arial"/>
                <w:sz w:val="20"/>
                <w:szCs w:val="20"/>
              </w:rPr>
              <w:t>1</w:t>
            </w:r>
            <w:r w:rsidRPr="003C6F49">
              <w:rPr>
                <w:rFonts w:ascii="Arial" w:hAnsi="Arial" w:cs="Arial"/>
                <w:sz w:val="20"/>
                <w:szCs w:val="20"/>
              </w:rPr>
              <w:t>.</w:t>
            </w:r>
          </w:p>
        </w:tc>
        <w:tc>
          <w:tcPr>
            <w:tcW w:w="9105" w:type="dxa"/>
            <w:tcMar>
              <w:top w:w="0" w:type="dxa"/>
              <w:left w:w="28" w:type="dxa"/>
              <w:bottom w:w="0" w:type="dxa"/>
              <w:right w:w="28" w:type="dxa"/>
            </w:tcMar>
            <w:hideMark/>
          </w:tcPr>
          <w:p w14:paraId="4B457A63" w14:textId="77777777" w:rsidR="001825D0" w:rsidRPr="003C6F49" w:rsidRDefault="001825D0" w:rsidP="00B064EF">
            <w:pPr>
              <w:jc w:val="both"/>
              <w:rPr>
                <w:rFonts w:ascii="Arial" w:hAnsi="Arial" w:cs="Arial"/>
                <w:color w:val="000000"/>
                <w:sz w:val="20"/>
                <w:szCs w:val="20"/>
              </w:rPr>
            </w:pPr>
            <w:r>
              <w:rPr>
                <w:rFonts w:ascii="Arial" w:hAnsi="Arial" w:cs="Arial"/>
                <w:sz w:val="20"/>
                <w:szCs w:val="20"/>
              </w:rPr>
              <w:t>Udostępnianie oficjalnie wydawanych przez Wykonawcę Napraw, Wersji i Wydań Produktu w okresie trwania Umowy, w tym mogących dotyczyć zmian przepisów prawa. Usługa obejmuje wszystkie aplikacje wymienione w zał. 2 do SWZ.</w:t>
            </w:r>
          </w:p>
        </w:tc>
      </w:tr>
      <w:tr w:rsidR="001825D0" w:rsidRPr="003C6F49" w14:paraId="172EF24E" w14:textId="77777777" w:rsidTr="00B064EF">
        <w:tc>
          <w:tcPr>
            <w:tcW w:w="530" w:type="dxa"/>
            <w:tcMar>
              <w:top w:w="0" w:type="dxa"/>
              <w:left w:w="28" w:type="dxa"/>
              <w:bottom w:w="0" w:type="dxa"/>
              <w:right w:w="28" w:type="dxa"/>
            </w:tcMar>
            <w:vAlign w:val="center"/>
            <w:hideMark/>
          </w:tcPr>
          <w:p w14:paraId="7C76BA9F" w14:textId="77777777" w:rsidR="001825D0" w:rsidRPr="003C6F49" w:rsidRDefault="001825D0" w:rsidP="00B064EF">
            <w:pPr>
              <w:spacing w:line="256" w:lineRule="auto"/>
              <w:jc w:val="center"/>
              <w:rPr>
                <w:rFonts w:ascii="Arial" w:hAnsi="Arial" w:cs="Arial"/>
                <w:sz w:val="20"/>
                <w:szCs w:val="20"/>
              </w:rPr>
            </w:pPr>
            <w:r>
              <w:rPr>
                <w:rFonts w:ascii="Arial" w:hAnsi="Arial" w:cs="Arial"/>
                <w:sz w:val="20"/>
                <w:szCs w:val="20"/>
              </w:rPr>
              <w:t>2</w:t>
            </w:r>
            <w:r w:rsidRPr="003C6F49">
              <w:rPr>
                <w:rFonts w:ascii="Arial" w:hAnsi="Arial" w:cs="Arial"/>
                <w:sz w:val="20"/>
                <w:szCs w:val="20"/>
              </w:rPr>
              <w:t>.</w:t>
            </w:r>
          </w:p>
        </w:tc>
        <w:tc>
          <w:tcPr>
            <w:tcW w:w="9105" w:type="dxa"/>
            <w:tcMar>
              <w:top w:w="0" w:type="dxa"/>
              <w:left w:w="28" w:type="dxa"/>
              <w:bottom w:w="0" w:type="dxa"/>
              <w:right w:w="28" w:type="dxa"/>
            </w:tcMar>
            <w:hideMark/>
          </w:tcPr>
          <w:p w14:paraId="71E271A6" w14:textId="77777777" w:rsidR="001825D0" w:rsidRPr="003C6F49" w:rsidRDefault="001825D0" w:rsidP="00B064EF">
            <w:pPr>
              <w:jc w:val="both"/>
              <w:rPr>
                <w:rFonts w:ascii="Arial" w:hAnsi="Arial" w:cs="Arial"/>
                <w:color w:val="000000"/>
                <w:sz w:val="20"/>
                <w:szCs w:val="20"/>
              </w:rPr>
            </w:pPr>
            <w:r>
              <w:rPr>
                <w:rFonts w:ascii="Arial" w:hAnsi="Arial" w:cs="Arial"/>
                <w:sz w:val="20"/>
                <w:szCs w:val="20"/>
              </w:rPr>
              <w:t>Udostępnianie dokumentacji związanej z Naprawą, Wersją i Wydaniem Produktu.</w:t>
            </w:r>
          </w:p>
        </w:tc>
      </w:tr>
      <w:tr w:rsidR="001825D0" w:rsidRPr="003C6F49" w14:paraId="0F25E629" w14:textId="77777777" w:rsidTr="00B064EF">
        <w:tc>
          <w:tcPr>
            <w:tcW w:w="530" w:type="dxa"/>
            <w:tcMar>
              <w:top w:w="0" w:type="dxa"/>
              <w:left w:w="28" w:type="dxa"/>
              <w:bottom w:w="0" w:type="dxa"/>
              <w:right w:w="28" w:type="dxa"/>
            </w:tcMar>
            <w:vAlign w:val="center"/>
            <w:hideMark/>
          </w:tcPr>
          <w:p w14:paraId="7F125DB1" w14:textId="77777777" w:rsidR="001825D0" w:rsidRPr="003C6F49" w:rsidRDefault="001825D0" w:rsidP="00B064EF">
            <w:pPr>
              <w:spacing w:line="256" w:lineRule="auto"/>
              <w:jc w:val="center"/>
              <w:rPr>
                <w:rFonts w:ascii="Arial" w:hAnsi="Arial" w:cs="Arial"/>
                <w:sz w:val="20"/>
                <w:szCs w:val="20"/>
              </w:rPr>
            </w:pPr>
            <w:r>
              <w:rPr>
                <w:rFonts w:ascii="Arial" w:hAnsi="Arial" w:cs="Arial"/>
                <w:sz w:val="20"/>
                <w:szCs w:val="20"/>
              </w:rPr>
              <w:t>3</w:t>
            </w:r>
            <w:r w:rsidRPr="003C6F49">
              <w:rPr>
                <w:rFonts w:ascii="Arial" w:hAnsi="Arial" w:cs="Arial"/>
                <w:sz w:val="20"/>
                <w:szCs w:val="20"/>
              </w:rPr>
              <w:t>.</w:t>
            </w:r>
          </w:p>
        </w:tc>
        <w:tc>
          <w:tcPr>
            <w:tcW w:w="9105" w:type="dxa"/>
            <w:tcMar>
              <w:top w:w="0" w:type="dxa"/>
              <w:left w:w="28" w:type="dxa"/>
              <w:bottom w:w="0" w:type="dxa"/>
              <w:right w:w="28" w:type="dxa"/>
            </w:tcMar>
            <w:hideMark/>
          </w:tcPr>
          <w:p w14:paraId="7EA15AD0" w14:textId="77777777" w:rsidR="001825D0" w:rsidRPr="003C6F49" w:rsidRDefault="001825D0" w:rsidP="00B064EF">
            <w:pPr>
              <w:jc w:val="both"/>
              <w:rPr>
                <w:rFonts w:ascii="Arial" w:hAnsi="Arial" w:cs="Arial"/>
                <w:color w:val="000000"/>
                <w:sz w:val="20"/>
                <w:szCs w:val="20"/>
              </w:rPr>
            </w:pPr>
            <w:r>
              <w:rPr>
                <w:rFonts w:ascii="Arial" w:hAnsi="Arial" w:cs="Arial"/>
                <w:sz w:val="20"/>
                <w:szCs w:val="20"/>
              </w:rPr>
              <w:t>Świadczenie pomocy telefonicznej, jako usługa wsparcia telefonicznego dotyczącego zgłoszonego problemu i ewentualnie jego rozwiązania, świadczona w dni robocze  w godz. 8:00-16:00</w:t>
            </w:r>
          </w:p>
        </w:tc>
      </w:tr>
      <w:tr w:rsidR="001825D0" w:rsidRPr="003C6F49" w14:paraId="0F613108" w14:textId="77777777" w:rsidTr="00B064EF">
        <w:tc>
          <w:tcPr>
            <w:tcW w:w="530" w:type="dxa"/>
            <w:tcMar>
              <w:top w:w="0" w:type="dxa"/>
              <w:left w:w="28" w:type="dxa"/>
              <w:bottom w:w="0" w:type="dxa"/>
              <w:right w:w="28" w:type="dxa"/>
            </w:tcMar>
            <w:vAlign w:val="center"/>
            <w:hideMark/>
          </w:tcPr>
          <w:p w14:paraId="3BFB6B77" w14:textId="77777777" w:rsidR="001825D0" w:rsidRPr="003C6F49" w:rsidRDefault="001825D0" w:rsidP="00B064EF">
            <w:pPr>
              <w:spacing w:line="256" w:lineRule="auto"/>
              <w:jc w:val="center"/>
              <w:rPr>
                <w:rFonts w:ascii="Arial" w:hAnsi="Arial" w:cs="Arial"/>
                <w:sz w:val="20"/>
                <w:szCs w:val="20"/>
              </w:rPr>
            </w:pPr>
            <w:r>
              <w:rPr>
                <w:rFonts w:ascii="Arial" w:hAnsi="Arial" w:cs="Arial"/>
                <w:sz w:val="20"/>
                <w:szCs w:val="20"/>
              </w:rPr>
              <w:lastRenderedPageBreak/>
              <w:t>4</w:t>
            </w:r>
            <w:r w:rsidRPr="003C6F49">
              <w:rPr>
                <w:rFonts w:ascii="Arial" w:hAnsi="Arial" w:cs="Arial"/>
                <w:sz w:val="20"/>
                <w:szCs w:val="20"/>
              </w:rPr>
              <w:t>.</w:t>
            </w:r>
          </w:p>
        </w:tc>
        <w:tc>
          <w:tcPr>
            <w:tcW w:w="9105" w:type="dxa"/>
            <w:tcMar>
              <w:top w:w="0" w:type="dxa"/>
              <w:left w:w="28" w:type="dxa"/>
              <w:bottom w:w="0" w:type="dxa"/>
              <w:right w:w="28" w:type="dxa"/>
            </w:tcMar>
            <w:vAlign w:val="center"/>
            <w:hideMark/>
          </w:tcPr>
          <w:p w14:paraId="37569364" w14:textId="77777777" w:rsidR="001825D0" w:rsidRPr="003C6F49" w:rsidRDefault="001825D0" w:rsidP="00B064EF">
            <w:pPr>
              <w:jc w:val="both"/>
              <w:rPr>
                <w:rFonts w:ascii="Arial" w:hAnsi="Arial" w:cs="Arial"/>
                <w:color w:val="000000"/>
                <w:sz w:val="20"/>
                <w:szCs w:val="20"/>
              </w:rPr>
            </w:pPr>
            <w:r>
              <w:rPr>
                <w:rFonts w:ascii="Arial" w:hAnsi="Arial" w:cs="Arial"/>
                <w:color w:val="000000"/>
                <w:sz w:val="20"/>
                <w:szCs w:val="20"/>
              </w:rPr>
              <w:t>Bierzące usuwanie błędów ujawnionych w Produkcie na zasadach określonych w procedurze zgłoszeń serwisowych</w:t>
            </w:r>
          </w:p>
        </w:tc>
      </w:tr>
      <w:tr w:rsidR="001825D0" w:rsidRPr="003C6F49" w14:paraId="73034497" w14:textId="77777777" w:rsidTr="00B064EF">
        <w:tc>
          <w:tcPr>
            <w:tcW w:w="530" w:type="dxa"/>
            <w:tcMar>
              <w:top w:w="0" w:type="dxa"/>
              <w:left w:w="28" w:type="dxa"/>
              <w:bottom w:w="0" w:type="dxa"/>
              <w:right w:w="28" w:type="dxa"/>
            </w:tcMar>
            <w:vAlign w:val="center"/>
            <w:hideMark/>
          </w:tcPr>
          <w:p w14:paraId="1EA2C13F" w14:textId="77777777" w:rsidR="001825D0" w:rsidRPr="003C6F49" w:rsidRDefault="001825D0" w:rsidP="00B064EF">
            <w:pPr>
              <w:spacing w:line="256" w:lineRule="auto"/>
              <w:jc w:val="center"/>
              <w:rPr>
                <w:rFonts w:ascii="Arial" w:hAnsi="Arial" w:cs="Arial"/>
                <w:sz w:val="20"/>
                <w:szCs w:val="20"/>
              </w:rPr>
            </w:pPr>
            <w:r>
              <w:rPr>
                <w:rFonts w:ascii="Arial" w:hAnsi="Arial" w:cs="Arial"/>
                <w:sz w:val="20"/>
                <w:szCs w:val="20"/>
              </w:rPr>
              <w:t>5</w:t>
            </w:r>
            <w:r w:rsidRPr="003C6F49">
              <w:rPr>
                <w:rFonts w:ascii="Arial" w:hAnsi="Arial" w:cs="Arial"/>
                <w:sz w:val="20"/>
                <w:szCs w:val="20"/>
              </w:rPr>
              <w:t>.</w:t>
            </w:r>
          </w:p>
        </w:tc>
        <w:tc>
          <w:tcPr>
            <w:tcW w:w="9105" w:type="dxa"/>
            <w:tcMar>
              <w:top w:w="0" w:type="dxa"/>
              <w:left w:w="28" w:type="dxa"/>
              <w:bottom w:w="0" w:type="dxa"/>
              <w:right w:w="28" w:type="dxa"/>
            </w:tcMar>
            <w:vAlign w:val="center"/>
            <w:hideMark/>
          </w:tcPr>
          <w:p w14:paraId="64DC5059" w14:textId="77777777" w:rsidR="001825D0" w:rsidRPr="003C6F49" w:rsidRDefault="001825D0" w:rsidP="00B064EF">
            <w:pPr>
              <w:jc w:val="both"/>
              <w:rPr>
                <w:rFonts w:ascii="Arial" w:hAnsi="Arial" w:cs="Arial"/>
                <w:color w:val="000000"/>
                <w:sz w:val="20"/>
                <w:szCs w:val="20"/>
              </w:rPr>
            </w:pPr>
            <w:r>
              <w:rPr>
                <w:rFonts w:ascii="Arial" w:hAnsi="Arial" w:cs="Arial"/>
                <w:color w:val="000000"/>
                <w:sz w:val="20"/>
                <w:szCs w:val="20"/>
              </w:rPr>
              <w:t>Prawo do udziału w szkoleniach okresowo realizowanych w siedzibie Wykonawcy.</w:t>
            </w:r>
          </w:p>
        </w:tc>
      </w:tr>
    </w:tbl>
    <w:p w14:paraId="5F6B4206" w14:textId="77777777" w:rsidR="001825D0" w:rsidRDefault="001825D0" w:rsidP="001825D0">
      <w:pPr>
        <w:spacing w:before="120"/>
        <w:jc w:val="both"/>
        <w:rPr>
          <w:rFonts w:ascii="Arial" w:hAnsi="Arial" w:cs="Arial"/>
          <w:b/>
          <w:sz w:val="20"/>
          <w:szCs w:val="20"/>
        </w:rPr>
      </w:pPr>
    </w:p>
    <w:p w14:paraId="30D0D30C" w14:textId="77777777" w:rsidR="001825D0" w:rsidRDefault="001825D0" w:rsidP="001825D0">
      <w:pPr>
        <w:spacing w:before="120"/>
        <w:jc w:val="both"/>
        <w:rPr>
          <w:rFonts w:ascii="Arial" w:hAnsi="Arial" w:cs="Arial"/>
          <w:b/>
          <w:sz w:val="20"/>
          <w:szCs w:val="20"/>
        </w:rPr>
      </w:pPr>
    </w:p>
    <w:p w14:paraId="563D384B" w14:textId="77777777" w:rsidR="001825D0" w:rsidRPr="003C6F49" w:rsidRDefault="001825D0" w:rsidP="001825D0">
      <w:pPr>
        <w:spacing w:line="360" w:lineRule="auto"/>
        <w:jc w:val="center"/>
        <w:rPr>
          <w:rFonts w:ascii="Arial" w:hAnsi="Arial" w:cs="Arial"/>
          <w:b/>
          <w:sz w:val="20"/>
          <w:szCs w:val="20"/>
        </w:rPr>
      </w:pPr>
      <w:r w:rsidRPr="003C6F49">
        <w:rPr>
          <w:rFonts w:ascii="Arial" w:hAnsi="Arial" w:cs="Arial"/>
          <w:b/>
          <w:sz w:val="20"/>
          <w:szCs w:val="20"/>
        </w:rPr>
        <w:t>ZAKRES USŁUG ŚWIADOCZONYCH W RAMACH PAKIETU DODATKOWEGO (SED)</w:t>
      </w:r>
    </w:p>
    <w:p w14:paraId="05A57349" w14:textId="77777777" w:rsidR="001825D0" w:rsidRPr="003C6F49" w:rsidRDefault="001825D0" w:rsidP="001825D0">
      <w:pPr>
        <w:spacing w:before="120"/>
        <w:jc w:val="both"/>
        <w:rPr>
          <w:rFonts w:ascii="Arial" w:hAnsi="Arial" w:cs="Arial"/>
          <w:b/>
          <w:sz w:val="20"/>
          <w:szCs w:val="20"/>
        </w:rPr>
      </w:pPr>
      <w:r w:rsidRPr="003C6F49">
        <w:rPr>
          <w:rFonts w:ascii="Arial" w:hAnsi="Arial" w:cs="Arial"/>
          <w:b/>
          <w:sz w:val="20"/>
          <w:szCs w:val="20"/>
        </w:rPr>
        <w:t>Zakres usług świadczonych przez Wykonawcę w ramach serwisu i konsultacji:</w:t>
      </w:r>
    </w:p>
    <w:p w14:paraId="3744696C" w14:textId="77777777" w:rsidR="001825D0" w:rsidRPr="003C6F49" w:rsidRDefault="001825D0" w:rsidP="001825D0">
      <w:pPr>
        <w:pStyle w:val="Tekstpodstawowy"/>
        <w:ind w:left="57" w:right="70"/>
        <w:rPr>
          <w:rFonts w:ascii="Arial" w:hAnsi="Arial" w:cs="Arial"/>
          <w:sz w:val="20"/>
          <w:szCs w:val="20"/>
        </w:rPr>
      </w:pPr>
      <w:r w:rsidRPr="003C6F49">
        <w:rPr>
          <w:rFonts w:ascii="Arial" w:hAnsi="Arial" w:cs="Arial"/>
          <w:sz w:val="20"/>
          <w:szCs w:val="20"/>
        </w:rPr>
        <w:t xml:space="preserve">Subskrypcja usługi zapewnia Zamawiającemu poszerzenie zakresu usług wynikających z nadzoru autorskiego, jak również dostęp do konsultantów Wykonawcy (konsultacje za pośrednictwem poczty e-mail oraz telefoniczne). </w:t>
      </w:r>
    </w:p>
    <w:p w14:paraId="568D2D06" w14:textId="77777777" w:rsidR="001825D0" w:rsidRPr="003C6F49" w:rsidRDefault="001825D0" w:rsidP="001825D0">
      <w:pPr>
        <w:pStyle w:val="Tekstpodstawowy"/>
        <w:spacing w:before="120"/>
        <w:ind w:left="57" w:right="68"/>
        <w:rPr>
          <w:rFonts w:ascii="Arial" w:hAnsi="Arial" w:cs="Arial"/>
          <w:sz w:val="20"/>
          <w:szCs w:val="20"/>
        </w:rPr>
      </w:pPr>
      <w:r w:rsidRPr="003C6F49">
        <w:rPr>
          <w:rFonts w:ascii="Arial" w:hAnsi="Arial" w:cs="Arial"/>
          <w:sz w:val="20"/>
          <w:szCs w:val="20"/>
        </w:rPr>
        <w:t>W ramach usług serwisowych oraz świadczenia konsultacji telefonicznych Wykonawca przyjmuje na siebie następujące obowiązki: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4"/>
        <w:gridCol w:w="2904"/>
        <w:gridCol w:w="6370"/>
      </w:tblGrid>
      <w:tr w:rsidR="001825D0" w:rsidRPr="003C6F49" w14:paraId="4E34D582" w14:textId="77777777" w:rsidTr="00B064EF">
        <w:trPr>
          <w:jc w:val="center"/>
        </w:trPr>
        <w:tc>
          <w:tcPr>
            <w:tcW w:w="575" w:type="dxa"/>
            <w:tcBorders>
              <w:top w:val="single" w:sz="4" w:space="0" w:color="auto"/>
              <w:left w:val="single" w:sz="4" w:space="0" w:color="auto"/>
              <w:right w:val="single" w:sz="4" w:space="0" w:color="auto"/>
            </w:tcBorders>
            <w:shd w:val="clear" w:color="auto" w:fill="002060"/>
            <w:vAlign w:val="center"/>
          </w:tcPr>
          <w:p w14:paraId="01052264" w14:textId="77777777" w:rsidR="001825D0" w:rsidRPr="003C6F49" w:rsidRDefault="001825D0" w:rsidP="00B064EF">
            <w:pPr>
              <w:spacing w:before="120" w:after="120"/>
              <w:jc w:val="center"/>
              <w:rPr>
                <w:rFonts w:ascii="Arial" w:hAnsi="Arial" w:cs="Arial"/>
                <w:b/>
                <w:sz w:val="20"/>
                <w:szCs w:val="20"/>
              </w:rPr>
            </w:pPr>
            <w:r w:rsidRPr="003C6F49">
              <w:rPr>
                <w:rFonts w:ascii="Arial" w:hAnsi="Arial" w:cs="Arial"/>
                <w:b/>
                <w:sz w:val="20"/>
                <w:szCs w:val="20"/>
              </w:rPr>
              <w:t>Lp.</w:t>
            </w:r>
          </w:p>
        </w:tc>
        <w:tc>
          <w:tcPr>
            <w:tcW w:w="2855" w:type="dxa"/>
            <w:tcBorders>
              <w:top w:val="single" w:sz="4" w:space="0" w:color="auto"/>
              <w:left w:val="single" w:sz="4" w:space="0" w:color="auto"/>
              <w:right w:val="single" w:sz="4" w:space="0" w:color="auto"/>
            </w:tcBorders>
            <w:shd w:val="clear" w:color="auto" w:fill="002060"/>
            <w:vAlign w:val="center"/>
          </w:tcPr>
          <w:p w14:paraId="3D04F653" w14:textId="77777777" w:rsidR="001825D0" w:rsidRPr="003C6F49" w:rsidRDefault="001825D0" w:rsidP="00B064EF">
            <w:pPr>
              <w:spacing w:before="120" w:after="120"/>
              <w:jc w:val="center"/>
              <w:rPr>
                <w:rFonts w:ascii="Arial" w:hAnsi="Arial" w:cs="Arial"/>
                <w:b/>
                <w:sz w:val="20"/>
                <w:szCs w:val="20"/>
              </w:rPr>
            </w:pPr>
            <w:r w:rsidRPr="003C6F49">
              <w:rPr>
                <w:rFonts w:ascii="Arial" w:hAnsi="Arial" w:cs="Arial"/>
                <w:b/>
                <w:sz w:val="20"/>
                <w:szCs w:val="20"/>
              </w:rPr>
              <w:t>Usługa</w:t>
            </w:r>
          </w:p>
        </w:tc>
        <w:tc>
          <w:tcPr>
            <w:tcW w:w="6263" w:type="dxa"/>
            <w:tcBorders>
              <w:top w:val="single" w:sz="4" w:space="0" w:color="auto"/>
              <w:left w:val="single" w:sz="4" w:space="0" w:color="auto"/>
              <w:right w:val="single" w:sz="4" w:space="0" w:color="auto"/>
            </w:tcBorders>
            <w:shd w:val="clear" w:color="auto" w:fill="002060"/>
            <w:vAlign w:val="center"/>
          </w:tcPr>
          <w:p w14:paraId="026A9723" w14:textId="77777777" w:rsidR="001825D0" w:rsidRPr="003C6F49" w:rsidRDefault="001825D0" w:rsidP="00B064EF">
            <w:pPr>
              <w:spacing w:before="120" w:after="120"/>
              <w:jc w:val="center"/>
              <w:rPr>
                <w:rFonts w:ascii="Arial" w:hAnsi="Arial" w:cs="Arial"/>
                <w:b/>
                <w:sz w:val="20"/>
                <w:szCs w:val="20"/>
              </w:rPr>
            </w:pPr>
            <w:r w:rsidRPr="003C6F49">
              <w:rPr>
                <w:rFonts w:ascii="Arial" w:hAnsi="Arial" w:cs="Arial"/>
                <w:b/>
                <w:sz w:val="20"/>
                <w:szCs w:val="20"/>
              </w:rPr>
              <w:t>Opis</w:t>
            </w:r>
          </w:p>
        </w:tc>
      </w:tr>
      <w:tr w:rsidR="001825D0" w:rsidRPr="003C6F49" w14:paraId="4C17184F" w14:textId="77777777" w:rsidTr="00B064EF">
        <w:trPr>
          <w:trHeight w:val="397"/>
          <w:jc w:val="center"/>
        </w:trPr>
        <w:tc>
          <w:tcPr>
            <w:tcW w:w="575" w:type="dxa"/>
            <w:tcBorders>
              <w:top w:val="single" w:sz="4" w:space="0" w:color="auto"/>
              <w:left w:val="single" w:sz="4" w:space="0" w:color="auto"/>
              <w:bottom w:val="single" w:sz="4" w:space="0" w:color="auto"/>
              <w:right w:val="single" w:sz="4" w:space="0" w:color="auto"/>
            </w:tcBorders>
            <w:vAlign w:val="center"/>
          </w:tcPr>
          <w:p w14:paraId="5BEFB41E"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1.</w:t>
            </w:r>
          </w:p>
        </w:tc>
        <w:tc>
          <w:tcPr>
            <w:tcW w:w="2855" w:type="dxa"/>
            <w:tcBorders>
              <w:top w:val="single" w:sz="4" w:space="0" w:color="auto"/>
              <w:left w:val="single" w:sz="4" w:space="0" w:color="auto"/>
              <w:bottom w:val="single" w:sz="4" w:space="0" w:color="auto"/>
              <w:right w:val="single" w:sz="4" w:space="0" w:color="auto"/>
            </w:tcBorders>
            <w:vAlign w:val="center"/>
          </w:tcPr>
          <w:p w14:paraId="15DDD637" w14:textId="77777777" w:rsidR="001825D0" w:rsidRPr="003C6F49" w:rsidRDefault="001825D0" w:rsidP="00B064EF">
            <w:pPr>
              <w:rPr>
                <w:rFonts w:ascii="Arial" w:hAnsi="Arial" w:cs="Arial"/>
                <w:sz w:val="20"/>
                <w:szCs w:val="20"/>
              </w:rPr>
            </w:pPr>
            <w:r w:rsidRPr="003C6F49">
              <w:rPr>
                <w:rFonts w:ascii="Arial" w:hAnsi="Arial" w:cs="Arial"/>
                <w:sz w:val="20"/>
                <w:szCs w:val="20"/>
              </w:rPr>
              <w:t>Wsparcie podczas instalowania nowych wersji Oprogramowania aplikacyjnego</w:t>
            </w:r>
          </w:p>
        </w:tc>
        <w:tc>
          <w:tcPr>
            <w:tcW w:w="6263" w:type="dxa"/>
            <w:tcBorders>
              <w:top w:val="single" w:sz="4" w:space="0" w:color="auto"/>
              <w:left w:val="single" w:sz="4" w:space="0" w:color="auto"/>
              <w:bottom w:val="single" w:sz="4" w:space="0" w:color="auto"/>
              <w:right w:val="single" w:sz="4" w:space="0" w:color="auto"/>
            </w:tcBorders>
            <w:vAlign w:val="center"/>
          </w:tcPr>
          <w:p w14:paraId="7A6FC45C" w14:textId="77777777" w:rsidR="001825D0" w:rsidRPr="003C6F49" w:rsidRDefault="001825D0" w:rsidP="00B064EF">
            <w:pPr>
              <w:pStyle w:val="Tekstpodstawowy"/>
              <w:ind w:left="57" w:right="70"/>
              <w:rPr>
                <w:rFonts w:ascii="Arial" w:hAnsi="Arial" w:cs="Arial"/>
                <w:sz w:val="20"/>
                <w:szCs w:val="20"/>
              </w:rPr>
            </w:pPr>
            <w:r w:rsidRPr="003C6F49">
              <w:rPr>
                <w:rFonts w:ascii="Arial" w:hAnsi="Arial" w:cs="Arial"/>
                <w:sz w:val="20"/>
                <w:szCs w:val="20"/>
              </w:rPr>
              <w:t>Wsparcie administratorów Zamawiającego podczas instalowania i wdrażania nowych wersji, poprawek i rozszerzeń wersji Oprogramowania Aplikacyjnego (w tym w szczególnych przypadkach dodatkowe szkolenie użytkowników) objętego Umową.</w:t>
            </w:r>
          </w:p>
          <w:p w14:paraId="2CCCE918" w14:textId="77777777" w:rsidR="001825D0" w:rsidRPr="003C6F49" w:rsidRDefault="001825D0" w:rsidP="00B064EF">
            <w:pPr>
              <w:pStyle w:val="Tekstpodstawowy"/>
              <w:ind w:left="57" w:right="70"/>
              <w:rPr>
                <w:rFonts w:ascii="Arial" w:hAnsi="Arial" w:cs="Arial"/>
                <w:sz w:val="20"/>
                <w:szCs w:val="20"/>
              </w:rPr>
            </w:pPr>
            <w:r w:rsidRPr="003C6F49">
              <w:rPr>
                <w:rFonts w:ascii="Arial" w:hAnsi="Arial" w:cs="Arial"/>
                <w:sz w:val="20"/>
                <w:szCs w:val="20"/>
              </w:rPr>
              <w:t>Dokonywanie ponownych instalacji Oprogramowania Aplikacyjnego objętego Umową w przypadkach rozbudowy infrastruktury informatycznej Zamawiającego.</w:t>
            </w:r>
          </w:p>
        </w:tc>
      </w:tr>
      <w:tr w:rsidR="001825D0" w:rsidRPr="003C6F49" w14:paraId="5D5306C1" w14:textId="77777777" w:rsidTr="00B064EF">
        <w:trPr>
          <w:trHeight w:val="397"/>
          <w:jc w:val="center"/>
        </w:trPr>
        <w:tc>
          <w:tcPr>
            <w:tcW w:w="575" w:type="dxa"/>
            <w:tcBorders>
              <w:top w:val="single" w:sz="4" w:space="0" w:color="auto"/>
              <w:left w:val="single" w:sz="4" w:space="0" w:color="auto"/>
              <w:bottom w:val="single" w:sz="4" w:space="0" w:color="auto"/>
              <w:right w:val="single" w:sz="4" w:space="0" w:color="auto"/>
            </w:tcBorders>
            <w:vAlign w:val="center"/>
          </w:tcPr>
          <w:p w14:paraId="2D0C5954"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2.</w:t>
            </w:r>
          </w:p>
        </w:tc>
        <w:tc>
          <w:tcPr>
            <w:tcW w:w="2855" w:type="dxa"/>
            <w:tcBorders>
              <w:top w:val="single" w:sz="4" w:space="0" w:color="auto"/>
              <w:left w:val="single" w:sz="4" w:space="0" w:color="auto"/>
              <w:bottom w:val="single" w:sz="4" w:space="0" w:color="auto"/>
              <w:right w:val="single" w:sz="4" w:space="0" w:color="auto"/>
            </w:tcBorders>
            <w:vAlign w:val="center"/>
          </w:tcPr>
          <w:p w14:paraId="4DCBC20F" w14:textId="77777777" w:rsidR="001825D0" w:rsidRPr="003C6F49" w:rsidRDefault="001825D0" w:rsidP="00B064EF">
            <w:pPr>
              <w:jc w:val="both"/>
              <w:rPr>
                <w:rFonts w:ascii="Arial" w:hAnsi="Arial" w:cs="Arial"/>
                <w:sz w:val="20"/>
                <w:szCs w:val="20"/>
              </w:rPr>
            </w:pPr>
            <w:r w:rsidRPr="003C6F49">
              <w:rPr>
                <w:rFonts w:ascii="Arial" w:hAnsi="Arial" w:cs="Arial"/>
                <w:sz w:val="20"/>
                <w:szCs w:val="20"/>
              </w:rPr>
              <w:t>Konsultacje</w:t>
            </w:r>
          </w:p>
        </w:tc>
        <w:tc>
          <w:tcPr>
            <w:tcW w:w="6263" w:type="dxa"/>
            <w:tcBorders>
              <w:top w:val="single" w:sz="4" w:space="0" w:color="auto"/>
              <w:left w:val="single" w:sz="4" w:space="0" w:color="auto"/>
              <w:bottom w:val="single" w:sz="4" w:space="0" w:color="auto"/>
              <w:right w:val="single" w:sz="4" w:space="0" w:color="auto"/>
            </w:tcBorders>
            <w:vAlign w:val="center"/>
          </w:tcPr>
          <w:p w14:paraId="1CE08B6C" w14:textId="77777777" w:rsidR="001825D0" w:rsidRPr="003C6F49" w:rsidRDefault="001825D0" w:rsidP="00B064EF">
            <w:pPr>
              <w:pStyle w:val="Tekstpodstawowy"/>
              <w:ind w:left="57" w:right="70"/>
              <w:rPr>
                <w:rFonts w:ascii="Arial" w:hAnsi="Arial" w:cs="Arial"/>
                <w:sz w:val="20"/>
                <w:szCs w:val="20"/>
              </w:rPr>
            </w:pPr>
            <w:r w:rsidRPr="003C6F49">
              <w:rPr>
                <w:rFonts w:ascii="Arial" w:hAnsi="Arial" w:cs="Arial"/>
                <w:sz w:val="20"/>
                <w:szCs w:val="20"/>
              </w:rPr>
              <w:t>Umożliwienie korzystania z konsultacji telefonicznych u Wykonawcy lub Autoryzowanego Przedstawiciela Wykonawcy, dysponującego pracownikami certyfikowanymi w zakresie realizacji przedmiotu Umowy.</w:t>
            </w:r>
          </w:p>
          <w:p w14:paraId="6D517D22" w14:textId="77777777" w:rsidR="001825D0" w:rsidRPr="003C6F49" w:rsidRDefault="001825D0" w:rsidP="00B064EF">
            <w:pPr>
              <w:pStyle w:val="Tekstpodstawowy"/>
              <w:ind w:left="57" w:right="70"/>
              <w:rPr>
                <w:rFonts w:ascii="Arial" w:hAnsi="Arial" w:cs="Arial"/>
                <w:sz w:val="20"/>
                <w:szCs w:val="20"/>
              </w:rPr>
            </w:pPr>
            <w:r w:rsidRPr="003C6F49">
              <w:rPr>
                <w:rFonts w:ascii="Arial" w:hAnsi="Arial" w:cs="Arial"/>
                <w:sz w:val="20"/>
                <w:szCs w:val="20"/>
              </w:rPr>
              <w:t>Pomoc w przygotowaniu danych przekazywanych przez Zamawiającego do jednostek nadrzędnych i współpracujących (np. do Narodowego Funduszu Zdrowia, innych instytucji, banków itp.) w formie elektronicznej (np. płyty CD/DVD, łącza telekomunikacyjne itp.).</w:t>
            </w:r>
          </w:p>
          <w:p w14:paraId="6A3A6574" w14:textId="77777777" w:rsidR="001825D0" w:rsidRPr="003C6F49" w:rsidRDefault="001825D0" w:rsidP="00B064EF">
            <w:pPr>
              <w:pStyle w:val="Tekstpodstawowy"/>
              <w:ind w:left="57" w:right="70"/>
              <w:rPr>
                <w:rFonts w:ascii="Arial" w:hAnsi="Arial" w:cs="Arial"/>
                <w:sz w:val="20"/>
                <w:szCs w:val="20"/>
              </w:rPr>
            </w:pPr>
            <w:r w:rsidRPr="003C6F49">
              <w:rPr>
                <w:rFonts w:ascii="Arial" w:hAnsi="Arial" w:cs="Arial"/>
                <w:sz w:val="20"/>
                <w:szCs w:val="20"/>
              </w:rPr>
              <w:t>Doradztwo w zakresie rozbudowy środków informatycznych.</w:t>
            </w:r>
          </w:p>
        </w:tc>
      </w:tr>
      <w:tr w:rsidR="001825D0" w:rsidRPr="003C6F49" w14:paraId="402D9544" w14:textId="77777777" w:rsidTr="00B064EF">
        <w:trPr>
          <w:trHeight w:val="397"/>
          <w:jc w:val="center"/>
        </w:trPr>
        <w:tc>
          <w:tcPr>
            <w:tcW w:w="575" w:type="dxa"/>
            <w:tcBorders>
              <w:top w:val="single" w:sz="4" w:space="0" w:color="auto"/>
              <w:left w:val="single" w:sz="4" w:space="0" w:color="auto"/>
              <w:bottom w:val="single" w:sz="4" w:space="0" w:color="auto"/>
              <w:right w:val="single" w:sz="4" w:space="0" w:color="auto"/>
            </w:tcBorders>
            <w:vAlign w:val="center"/>
          </w:tcPr>
          <w:p w14:paraId="5536FE5E"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t>3.</w:t>
            </w:r>
          </w:p>
        </w:tc>
        <w:tc>
          <w:tcPr>
            <w:tcW w:w="2855" w:type="dxa"/>
            <w:tcBorders>
              <w:top w:val="single" w:sz="4" w:space="0" w:color="auto"/>
              <w:left w:val="single" w:sz="4" w:space="0" w:color="auto"/>
              <w:bottom w:val="single" w:sz="4" w:space="0" w:color="auto"/>
              <w:right w:val="single" w:sz="4" w:space="0" w:color="auto"/>
            </w:tcBorders>
            <w:vAlign w:val="center"/>
          </w:tcPr>
          <w:p w14:paraId="39C93756" w14:textId="77777777" w:rsidR="001825D0" w:rsidRPr="003C6F49" w:rsidRDefault="001825D0" w:rsidP="00B064EF">
            <w:pPr>
              <w:rPr>
                <w:rFonts w:ascii="Arial" w:hAnsi="Arial" w:cs="Arial"/>
                <w:sz w:val="20"/>
                <w:szCs w:val="20"/>
              </w:rPr>
            </w:pPr>
            <w:r w:rsidRPr="003C6F49">
              <w:rPr>
                <w:rFonts w:ascii="Arial" w:hAnsi="Arial" w:cs="Arial"/>
                <w:sz w:val="20"/>
                <w:szCs w:val="20"/>
              </w:rPr>
              <w:t>Usuwanie awarii Oprogramowania aplikacyjnego powstałych z winy Zamawiającego</w:t>
            </w:r>
          </w:p>
        </w:tc>
        <w:tc>
          <w:tcPr>
            <w:tcW w:w="6263" w:type="dxa"/>
            <w:tcBorders>
              <w:top w:val="single" w:sz="4" w:space="0" w:color="auto"/>
              <w:left w:val="single" w:sz="4" w:space="0" w:color="auto"/>
              <w:bottom w:val="single" w:sz="4" w:space="0" w:color="auto"/>
              <w:right w:val="single" w:sz="4" w:space="0" w:color="auto"/>
            </w:tcBorders>
            <w:vAlign w:val="center"/>
          </w:tcPr>
          <w:p w14:paraId="775CBA40" w14:textId="77777777" w:rsidR="001825D0" w:rsidRPr="003C6F49" w:rsidRDefault="001825D0" w:rsidP="00B064EF">
            <w:pPr>
              <w:pStyle w:val="Tekstpodstawowy"/>
              <w:ind w:left="57" w:right="70"/>
              <w:rPr>
                <w:rFonts w:ascii="Arial" w:hAnsi="Arial" w:cs="Arial"/>
                <w:sz w:val="20"/>
                <w:szCs w:val="20"/>
              </w:rPr>
            </w:pPr>
            <w:r w:rsidRPr="003C6F49">
              <w:rPr>
                <w:rFonts w:ascii="Arial" w:hAnsi="Arial" w:cs="Arial"/>
                <w:sz w:val="20"/>
                <w:szCs w:val="20"/>
              </w:rPr>
              <w:t>Usunięcie awarii Oprogramowania Aplikacyjnego objętego Umową, powstałej z winy Zamawiającego lub wskutek wypadków losowych, w czasie gwarantującym użytkownikowi możliwość wykonania terminowych prac.</w:t>
            </w:r>
          </w:p>
          <w:p w14:paraId="3B622B8D" w14:textId="77777777" w:rsidR="001825D0" w:rsidRPr="003C6F49" w:rsidRDefault="001825D0" w:rsidP="00B064EF">
            <w:pPr>
              <w:pStyle w:val="Tekstpodstawowy"/>
              <w:ind w:left="57" w:right="70"/>
              <w:rPr>
                <w:rFonts w:ascii="Arial" w:hAnsi="Arial" w:cs="Arial"/>
                <w:sz w:val="20"/>
                <w:szCs w:val="20"/>
              </w:rPr>
            </w:pPr>
            <w:r w:rsidRPr="003C6F49">
              <w:rPr>
                <w:rFonts w:ascii="Arial" w:hAnsi="Arial" w:cs="Arial"/>
                <w:sz w:val="20"/>
                <w:szCs w:val="20"/>
              </w:rPr>
              <w:t>Pomoc w awaryjnym odtwarzaniu, na wniosek Zamawiającego, stanu Oprogramowania Aplikacyjnego i zgromadzonych danych archiwalnych, poprawnie zabezpieczonych przez Zamawiającego na odpowiednich nośnikach danych.</w:t>
            </w:r>
          </w:p>
        </w:tc>
      </w:tr>
      <w:tr w:rsidR="001825D0" w:rsidRPr="003C6F49" w14:paraId="044D941B" w14:textId="77777777" w:rsidTr="00B064EF">
        <w:trPr>
          <w:trHeight w:val="3171"/>
          <w:jc w:val="center"/>
        </w:trPr>
        <w:tc>
          <w:tcPr>
            <w:tcW w:w="575" w:type="dxa"/>
            <w:tcBorders>
              <w:top w:val="single" w:sz="4" w:space="0" w:color="auto"/>
              <w:left w:val="single" w:sz="4" w:space="0" w:color="auto"/>
              <w:bottom w:val="single" w:sz="4" w:space="0" w:color="auto"/>
              <w:right w:val="single" w:sz="4" w:space="0" w:color="auto"/>
            </w:tcBorders>
            <w:vAlign w:val="center"/>
          </w:tcPr>
          <w:p w14:paraId="2FC431C3" w14:textId="77777777" w:rsidR="001825D0" w:rsidRPr="003C6F49" w:rsidRDefault="001825D0" w:rsidP="00B064EF">
            <w:pPr>
              <w:jc w:val="center"/>
              <w:rPr>
                <w:rFonts w:ascii="Arial" w:hAnsi="Arial" w:cs="Arial"/>
                <w:sz w:val="20"/>
                <w:szCs w:val="20"/>
              </w:rPr>
            </w:pPr>
            <w:r w:rsidRPr="003C6F49">
              <w:rPr>
                <w:rFonts w:ascii="Arial" w:hAnsi="Arial" w:cs="Arial"/>
                <w:sz w:val="20"/>
                <w:szCs w:val="20"/>
              </w:rPr>
              <w:lastRenderedPageBreak/>
              <w:t>4.</w:t>
            </w:r>
          </w:p>
        </w:tc>
        <w:tc>
          <w:tcPr>
            <w:tcW w:w="2855" w:type="dxa"/>
            <w:tcBorders>
              <w:top w:val="single" w:sz="4" w:space="0" w:color="auto"/>
              <w:left w:val="single" w:sz="4" w:space="0" w:color="auto"/>
              <w:bottom w:val="single" w:sz="4" w:space="0" w:color="auto"/>
              <w:right w:val="single" w:sz="4" w:space="0" w:color="auto"/>
            </w:tcBorders>
            <w:vAlign w:val="center"/>
          </w:tcPr>
          <w:p w14:paraId="14B5DA70" w14:textId="77777777" w:rsidR="001825D0" w:rsidRPr="003C6F49" w:rsidRDefault="001825D0" w:rsidP="00B064EF">
            <w:pPr>
              <w:jc w:val="both"/>
              <w:rPr>
                <w:rFonts w:ascii="Arial" w:hAnsi="Arial" w:cs="Arial"/>
                <w:sz w:val="20"/>
                <w:szCs w:val="20"/>
              </w:rPr>
            </w:pPr>
            <w:r w:rsidRPr="003C6F49">
              <w:rPr>
                <w:rFonts w:ascii="Arial" w:hAnsi="Arial" w:cs="Arial"/>
                <w:sz w:val="20"/>
                <w:szCs w:val="20"/>
              </w:rPr>
              <w:t>Serwis motoru bazy danych</w:t>
            </w:r>
          </w:p>
        </w:tc>
        <w:tc>
          <w:tcPr>
            <w:tcW w:w="6263" w:type="dxa"/>
            <w:tcBorders>
              <w:top w:val="single" w:sz="4" w:space="0" w:color="auto"/>
              <w:left w:val="single" w:sz="4" w:space="0" w:color="auto"/>
              <w:bottom w:val="single" w:sz="4" w:space="0" w:color="auto"/>
              <w:right w:val="single" w:sz="4" w:space="0" w:color="auto"/>
            </w:tcBorders>
            <w:vAlign w:val="center"/>
          </w:tcPr>
          <w:p w14:paraId="1F89B0F0" w14:textId="77777777" w:rsidR="001825D0" w:rsidRPr="003C6F49" w:rsidRDefault="001825D0" w:rsidP="00B064EF">
            <w:pPr>
              <w:pStyle w:val="Tekstpodstawowy"/>
              <w:ind w:left="57" w:right="70"/>
              <w:rPr>
                <w:rFonts w:ascii="Arial" w:hAnsi="Arial" w:cs="Arial"/>
                <w:sz w:val="20"/>
                <w:szCs w:val="20"/>
              </w:rPr>
            </w:pPr>
            <w:r w:rsidRPr="003C6F49">
              <w:rPr>
                <w:rFonts w:ascii="Arial" w:hAnsi="Arial" w:cs="Arial"/>
                <w:sz w:val="20"/>
                <w:szCs w:val="20"/>
              </w:rPr>
              <w:t>Po przyjęciu zgłoszenia serwisowego serwis przystępuje do zdiagnozowania przyczyn awarii. W zależności od uzyskanych wyników serwis podejmuje jedno z następujących działań:</w:t>
            </w:r>
          </w:p>
          <w:p w14:paraId="0055AE26" w14:textId="77777777" w:rsidR="001825D0" w:rsidRPr="003C6F49" w:rsidRDefault="001825D0" w:rsidP="001825D0">
            <w:pPr>
              <w:pStyle w:val="Tekstpodstawowy"/>
              <w:numPr>
                <w:ilvl w:val="0"/>
                <w:numId w:val="28"/>
              </w:numPr>
              <w:suppressAutoHyphens/>
              <w:spacing w:after="0"/>
              <w:ind w:left="341" w:right="68" w:hanging="284"/>
              <w:jc w:val="both"/>
              <w:rPr>
                <w:rFonts w:ascii="Arial" w:hAnsi="Arial" w:cs="Arial"/>
                <w:sz w:val="20"/>
                <w:szCs w:val="20"/>
              </w:rPr>
            </w:pPr>
            <w:r w:rsidRPr="003C6F49">
              <w:rPr>
                <w:rFonts w:ascii="Arial" w:hAnsi="Arial" w:cs="Arial"/>
                <w:sz w:val="20"/>
                <w:szCs w:val="20"/>
              </w:rPr>
              <w:t xml:space="preserve">wykonanie jednego (lub kilku) czynności: zatrzymanie i uruchomienie bazy danych, zatrzymanie i uruchomienie </w:t>
            </w:r>
          </w:p>
          <w:p w14:paraId="72069BCD" w14:textId="77777777" w:rsidR="001825D0" w:rsidRPr="003C6F49" w:rsidRDefault="001825D0" w:rsidP="00B064EF">
            <w:pPr>
              <w:pStyle w:val="Tekstpodstawowy"/>
              <w:ind w:left="341" w:right="68"/>
              <w:rPr>
                <w:rFonts w:ascii="Arial" w:hAnsi="Arial" w:cs="Arial"/>
                <w:sz w:val="20"/>
                <w:szCs w:val="20"/>
              </w:rPr>
            </w:pPr>
            <w:r w:rsidRPr="003C6F49">
              <w:rPr>
                <w:rFonts w:ascii="Arial" w:hAnsi="Arial" w:cs="Arial"/>
                <w:sz w:val="20"/>
                <w:szCs w:val="20"/>
              </w:rPr>
              <w:t>listener-a, odblokowywanie kont użytkowników, kompilacja obiektów bazy danych, przeliczanie statystyk bazy danych, dodawania i modyfikacja przestrzeni tabel, rekonfiguracja parametrów bazy danych,</w:t>
            </w:r>
          </w:p>
          <w:p w14:paraId="029409EE" w14:textId="77777777" w:rsidR="001825D0" w:rsidRPr="003C6F49" w:rsidRDefault="001825D0" w:rsidP="001825D0">
            <w:pPr>
              <w:pStyle w:val="Tekstpodstawowy"/>
              <w:numPr>
                <w:ilvl w:val="0"/>
                <w:numId w:val="28"/>
              </w:numPr>
              <w:suppressAutoHyphens/>
              <w:spacing w:after="0"/>
              <w:ind w:left="341" w:right="68" w:hanging="284"/>
              <w:jc w:val="both"/>
              <w:rPr>
                <w:rFonts w:ascii="Arial" w:hAnsi="Arial" w:cs="Arial"/>
                <w:sz w:val="20"/>
                <w:szCs w:val="20"/>
              </w:rPr>
            </w:pPr>
            <w:r w:rsidRPr="003C6F49">
              <w:rPr>
                <w:rFonts w:ascii="Arial" w:hAnsi="Arial" w:cs="Arial"/>
                <w:sz w:val="20"/>
                <w:szCs w:val="20"/>
              </w:rPr>
              <w:t>jednoznaczne określenie prac niezbędnych do wykonania, jeżeli wykraczają one poza zakres usługi w tym w szczególności mogących dotyczyć: utworzenia nowej baz danych, odtwarzania bazy danych po awarii, instalacji dodatkowych opcji MBD, reinstalacji MBD, instalacji uaktualnień MBD.</w:t>
            </w:r>
          </w:p>
        </w:tc>
      </w:tr>
    </w:tbl>
    <w:p w14:paraId="2F377C78" w14:textId="77777777" w:rsidR="001825D0" w:rsidRPr="003C6F49" w:rsidRDefault="001825D0" w:rsidP="001825D0">
      <w:pPr>
        <w:jc w:val="both"/>
        <w:rPr>
          <w:rFonts w:ascii="Arial" w:hAnsi="Arial" w:cs="Arial"/>
          <w:sz w:val="20"/>
          <w:szCs w:val="20"/>
        </w:rPr>
      </w:pPr>
    </w:p>
    <w:p w14:paraId="7EAEDBF3" w14:textId="77777777" w:rsidR="001825D0" w:rsidRPr="003C6F49" w:rsidRDefault="001825D0" w:rsidP="001825D0">
      <w:pPr>
        <w:jc w:val="both"/>
        <w:rPr>
          <w:rFonts w:ascii="Arial" w:hAnsi="Arial" w:cs="Arial"/>
          <w:sz w:val="20"/>
          <w:szCs w:val="20"/>
        </w:rPr>
      </w:pPr>
    </w:p>
    <w:p w14:paraId="1538FE77" w14:textId="77777777" w:rsidR="001825D0" w:rsidRPr="003C6F49" w:rsidRDefault="001825D0" w:rsidP="001825D0">
      <w:pPr>
        <w:jc w:val="both"/>
        <w:rPr>
          <w:rFonts w:ascii="Arial" w:hAnsi="Arial" w:cs="Arial"/>
          <w:b/>
          <w:bCs/>
          <w:sz w:val="20"/>
          <w:szCs w:val="20"/>
        </w:rPr>
      </w:pPr>
      <w:r w:rsidRPr="003C6F49">
        <w:rPr>
          <w:rFonts w:ascii="Arial" w:hAnsi="Arial" w:cs="Arial"/>
          <w:b/>
          <w:bCs/>
          <w:sz w:val="20"/>
          <w:szCs w:val="20"/>
        </w:rPr>
        <w:t>POSTANOWIENIA OGÓLNE</w:t>
      </w:r>
    </w:p>
    <w:p w14:paraId="4686DCCB" w14:textId="77777777" w:rsidR="001825D0" w:rsidRPr="003C6F49" w:rsidRDefault="001825D0" w:rsidP="001825D0">
      <w:pPr>
        <w:numPr>
          <w:ilvl w:val="0"/>
          <w:numId w:val="31"/>
        </w:numPr>
        <w:snapToGrid w:val="0"/>
        <w:spacing w:after="0" w:line="240" w:lineRule="auto"/>
        <w:jc w:val="both"/>
        <w:rPr>
          <w:rFonts w:ascii="Arial" w:hAnsi="Arial" w:cs="Arial"/>
          <w:sz w:val="20"/>
          <w:szCs w:val="20"/>
        </w:rPr>
      </w:pPr>
      <w:r w:rsidRPr="003C6F49">
        <w:rPr>
          <w:rFonts w:ascii="Arial" w:hAnsi="Arial" w:cs="Arial"/>
          <w:sz w:val="20"/>
          <w:szCs w:val="20"/>
        </w:rPr>
        <w:t>W ramach opłaty za pakiet SED Wykonawca będzie świadczył miesięcznie niżej wskazane usługi w następującym wymiarze czasowym:</w:t>
      </w:r>
      <w:r>
        <w:rPr>
          <w:rFonts w:ascii="Arial" w:hAnsi="Arial" w:cs="Arial"/>
          <w:sz w:val="20"/>
          <w:szCs w:val="20"/>
        </w:rPr>
        <w:t xml:space="preserve"> 25</w:t>
      </w:r>
      <w:r w:rsidRPr="003C6F49">
        <w:rPr>
          <w:rFonts w:ascii="Arial" w:hAnsi="Arial" w:cs="Arial"/>
          <w:sz w:val="20"/>
          <w:szCs w:val="20"/>
        </w:rPr>
        <w:t xml:space="preserve"> godzin serwisu on-line (zdalnie). Usługi w ramach pakietu dodatkowego SED są świadczone w Dni Robocze od godziny 8.00 do godziny 16.00. Każda następna godzina rozliczana jest zgodnie ze stawką wynikającą z Cennika.</w:t>
      </w:r>
    </w:p>
    <w:p w14:paraId="3ED12F1D" w14:textId="77777777" w:rsidR="001825D0" w:rsidRPr="003C6F49" w:rsidRDefault="001825D0" w:rsidP="001825D0">
      <w:pPr>
        <w:numPr>
          <w:ilvl w:val="0"/>
          <w:numId w:val="31"/>
        </w:numPr>
        <w:snapToGrid w:val="0"/>
        <w:spacing w:after="0" w:line="240" w:lineRule="auto"/>
        <w:jc w:val="both"/>
        <w:rPr>
          <w:rFonts w:ascii="Arial" w:hAnsi="Arial" w:cs="Arial"/>
          <w:sz w:val="20"/>
          <w:szCs w:val="20"/>
        </w:rPr>
      </w:pPr>
      <w:r w:rsidRPr="003C6F49">
        <w:rPr>
          <w:rFonts w:ascii="Arial" w:hAnsi="Arial" w:cs="Arial"/>
          <w:sz w:val="20"/>
          <w:szCs w:val="20"/>
        </w:rPr>
        <w:t xml:space="preserve">Niewykorzystane w danym miesiącu godziny </w:t>
      </w:r>
      <w:r>
        <w:rPr>
          <w:rFonts w:ascii="Arial" w:hAnsi="Arial" w:cs="Arial"/>
          <w:sz w:val="20"/>
          <w:szCs w:val="20"/>
        </w:rPr>
        <w:t>nie przechodzą na następny miesiąc.</w:t>
      </w:r>
    </w:p>
    <w:p w14:paraId="7A093D6E" w14:textId="77777777" w:rsidR="001825D0" w:rsidRPr="003C6F49" w:rsidRDefault="001825D0" w:rsidP="001825D0">
      <w:pPr>
        <w:numPr>
          <w:ilvl w:val="0"/>
          <w:numId w:val="31"/>
        </w:numPr>
        <w:snapToGrid w:val="0"/>
        <w:spacing w:after="0" w:line="240" w:lineRule="auto"/>
        <w:jc w:val="both"/>
        <w:rPr>
          <w:rFonts w:ascii="Arial" w:hAnsi="Arial" w:cs="Arial"/>
          <w:sz w:val="20"/>
          <w:szCs w:val="20"/>
        </w:rPr>
      </w:pPr>
      <w:r w:rsidRPr="003C6F49">
        <w:rPr>
          <w:rFonts w:ascii="Arial" w:hAnsi="Arial" w:cs="Arial"/>
          <w:sz w:val="20"/>
          <w:szCs w:val="20"/>
        </w:rPr>
        <w:t xml:space="preserve">Strony Umowy, w ciągu 7 dni od daty podpisania Umowy wskażą osoby odpowiedzialne za realizację Pakietu SED, ze strony Wykonawcy oraz osoby upoważnione przez Zamawiającego do zgłaszania zapotrzebowania na usługi w ramach pakietu SED oraz przeznaczania godzin w ramach Pakietu SED na rozliczenie innych usług Zamówionych przez Zamawiającego, w oparciu o wskazany niżej wzór: </w:t>
      </w:r>
    </w:p>
    <w:p w14:paraId="4F869341" w14:textId="77777777" w:rsidR="001825D0" w:rsidRPr="003C6F49" w:rsidRDefault="001825D0" w:rsidP="001825D0">
      <w:pPr>
        <w:snapToGrid w:val="0"/>
        <w:rPr>
          <w:rFonts w:ascii="Arial" w:hAnsi="Arial" w:cs="Arial"/>
          <w:sz w:val="20"/>
          <w:szCs w:val="20"/>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524"/>
        <w:gridCol w:w="2591"/>
        <w:gridCol w:w="1726"/>
        <w:gridCol w:w="3165"/>
        <w:gridCol w:w="1852"/>
      </w:tblGrid>
      <w:tr w:rsidR="001825D0" w:rsidRPr="003C6F49" w14:paraId="1A36651D" w14:textId="77777777" w:rsidTr="00B064EF">
        <w:trPr>
          <w:jc w:val="center"/>
        </w:trPr>
        <w:tc>
          <w:tcPr>
            <w:tcW w:w="4662" w:type="dxa"/>
            <w:gridSpan w:val="3"/>
            <w:shd w:val="clear" w:color="auto" w:fill="17365D" w:themeFill="text2" w:themeFillShade="BF"/>
            <w:tcMar>
              <w:top w:w="0" w:type="dxa"/>
              <w:left w:w="108" w:type="dxa"/>
              <w:bottom w:w="0" w:type="dxa"/>
              <w:right w:w="108" w:type="dxa"/>
            </w:tcMar>
            <w:hideMark/>
          </w:tcPr>
          <w:p w14:paraId="78CC0CD6" w14:textId="77777777" w:rsidR="001825D0" w:rsidRPr="003C6F49" w:rsidRDefault="001825D0" w:rsidP="00B064EF">
            <w:pPr>
              <w:spacing w:before="120" w:after="120"/>
              <w:jc w:val="center"/>
              <w:rPr>
                <w:rFonts w:ascii="Arial" w:hAnsi="Arial" w:cs="Arial"/>
                <w:b/>
                <w:sz w:val="20"/>
                <w:szCs w:val="20"/>
              </w:rPr>
            </w:pPr>
            <w:r w:rsidRPr="003C6F49">
              <w:rPr>
                <w:rFonts w:ascii="Arial" w:hAnsi="Arial" w:cs="Arial"/>
                <w:b/>
                <w:sz w:val="20"/>
                <w:szCs w:val="20"/>
              </w:rPr>
              <w:t>Ze strony Wykonawcy</w:t>
            </w:r>
          </w:p>
        </w:tc>
        <w:tc>
          <w:tcPr>
            <w:tcW w:w="4944" w:type="dxa"/>
            <w:gridSpan w:val="2"/>
            <w:shd w:val="clear" w:color="auto" w:fill="17365D" w:themeFill="text2" w:themeFillShade="BF"/>
            <w:tcMar>
              <w:top w:w="0" w:type="dxa"/>
              <w:left w:w="108" w:type="dxa"/>
              <w:bottom w:w="0" w:type="dxa"/>
              <w:right w:w="108" w:type="dxa"/>
            </w:tcMar>
            <w:hideMark/>
          </w:tcPr>
          <w:p w14:paraId="471560FB" w14:textId="77777777" w:rsidR="001825D0" w:rsidRPr="003C6F49" w:rsidRDefault="001825D0" w:rsidP="00B064EF">
            <w:pPr>
              <w:spacing w:before="120" w:after="120"/>
              <w:jc w:val="center"/>
              <w:rPr>
                <w:rFonts w:ascii="Arial" w:hAnsi="Arial" w:cs="Arial"/>
                <w:b/>
                <w:sz w:val="20"/>
                <w:szCs w:val="20"/>
              </w:rPr>
            </w:pPr>
            <w:r w:rsidRPr="003C6F49">
              <w:rPr>
                <w:rFonts w:ascii="Arial" w:hAnsi="Arial" w:cs="Arial"/>
                <w:b/>
                <w:sz w:val="20"/>
                <w:szCs w:val="20"/>
              </w:rPr>
              <w:t>Ze strony Zamawiającego</w:t>
            </w:r>
          </w:p>
        </w:tc>
      </w:tr>
      <w:tr w:rsidR="001825D0" w:rsidRPr="003C6F49" w14:paraId="433184DF" w14:textId="77777777" w:rsidTr="00B064EF">
        <w:trPr>
          <w:jc w:val="center"/>
        </w:trPr>
        <w:tc>
          <w:tcPr>
            <w:tcW w:w="408" w:type="dxa"/>
            <w:shd w:val="clear" w:color="auto" w:fill="17365D" w:themeFill="text2" w:themeFillShade="BF"/>
            <w:tcMar>
              <w:top w:w="0" w:type="dxa"/>
              <w:left w:w="108" w:type="dxa"/>
              <w:bottom w:w="0" w:type="dxa"/>
              <w:right w:w="108" w:type="dxa"/>
            </w:tcMar>
            <w:hideMark/>
          </w:tcPr>
          <w:p w14:paraId="33D1BA8A" w14:textId="77777777" w:rsidR="001825D0" w:rsidRPr="003C6F49" w:rsidRDefault="001825D0" w:rsidP="00B064EF">
            <w:pPr>
              <w:snapToGrid w:val="0"/>
              <w:rPr>
                <w:rFonts w:ascii="Arial" w:hAnsi="Arial" w:cs="Arial"/>
                <w:b/>
                <w:bCs/>
                <w:color w:val="FFFFFF" w:themeColor="background1"/>
                <w:sz w:val="20"/>
                <w:szCs w:val="20"/>
              </w:rPr>
            </w:pPr>
            <w:r w:rsidRPr="003C6F49">
              <w:rPr>
                <w:rFonts w:ascii="Arial" w:hAnsi="Arial" w:cs="Arial"/>
                <w:b/>
                <w:bCs/>
                <w:color w:val="FFFFFF" w:themeColor="background1"/>
                <w:sz w:val="20"/>
                <w:szCs w:val="20"/>
              </w:rPr>
              <w:t>Lp.</w:t>
            </w:r>
          </w:p>
        </w:tc>
        <w:tc>
          <w:tcPr>
            <w:tcW w:w="2553" w:type="dxa"/>
            <w:shd w:val="clear" w:color="auto" w:fill="17365D" w:themeFill="text2" w:themeFillShade="BF"/>
            <w:tcMar>
              <w:top w:w="0" w:type="dxa"/>
              <w:left w:w="108" w:type="dxa"/>
              <w:bottom w:w="0" w:type="dxa"/>
              <w:right w:w="108" w:type="dxa"/>
            </w:tcMar>
            <w:hideMark/>
          </w:tcPr>
          <w:p w14:paraId="0FEE1208" w14:textId="77777777" w:rsidR="001825D0" w:rsidRPr="003C6F49" w:rsidRDefault="001825D0" w:rsidP="00B064EF">
            <w:pPr>
              <w:snapToGrid w:val="0"/>
              <w:rPr>
                <w:rFonts w:ascii="Arial" w:hAnsi="Arial" w:cs="Arial"/>
                <w:b/>
                <w:bCs/>
                <w:color w:val="FFFFFF" w:themeColor="background1"/>
                <w:sz w:val="20"/>
                <w:szCs w:val="20"/>
              </w:rPr>
            </w:pPr>
            <w:r w:rsidRPr="003C6F49">
              <w:rPr>
                <w:rFonts w:ascii="Arial" w:hAnsi="Arial" w:cs="Arial"/>
                <w:b/>
                <w:bCs/>
                <w:color w:val="FFFFFF" w:themeColor="background1"/>
                <w:sz w:val="20"/>
                <w:szCs w:val="20"/>
              </w:rPr>
              <w:t xml:space="preserve">Imię i nazwisko </w:t>
            </w:r>
          </w:p>
        </w:tc>
        <w:tc>
          <w:tcPr>
            <w:tcW w:w="1701" w:type="dxa"/>
            <w:shd w:val="clear" w:color="auto" w:fill="17365D" w:themeFill="text2" w:themeFillShade="BF"/>
            <w:tcMar>
              <w:top w:w="0" w:type="dxa"/>
              <w:left w:w="108" w:type="dxa"/>
              <w:bottom w:w="0" w:type="dxa"/>
              <w:right w:w="108" w:type="dxa"/>
            </w:tcMar>
            <w:hideMark/>
          </w:tcPr>
          <w:p w14:paraId="3B3684D7" w14:textId="77777777" w:rsidR="001825D0" w:rsidRPr="003C6F49" w:rsidRDefault="001825D0" w:rsidP="00B064EF">
            <w:pPr>
              <w:snapToGrid w:val="0"/>
              <w:rPr>
                <w:rFonts w:ascii="Arial" w:hAnsi="Arial" w:cs="Arial"/>
                <w:b/>
                <w:bCs/>
                <w:color w:val="FFFFFF" w:themeColor="background1"/>
                <w:sz w:val="20"/>
                <w:szCs w:val="20"/>
              </w:rPr>
            </w:pPr>
            <w:r w:rsidRPr="003C6F49">
              <w:rPr>
                <w:rFonts w:ascii="Arial" w:hAnsi="Arial" w:cs="Arial"/>
                <w:b/>
                <w:bCs/>
                <w:color w:val="FFFFFF" w:themeColor="background1"/>
                <w:sz w:val="20"/>
                <w:szCs w:val="20"/>
              </w:rPr>
              <w:t xml:space="preserve">Nr telefonu </w:t>
            </w:r>
          </w:p>
        </w:tc>
        <w:tc>
          <w:tcPr>
            <w:tcW w:w="3119" w:type="dxa"/>
            <w:shd w:val="clear" w:color="auto" w:fill="17365D" w:themeFill="text2" w:themeFillShade="BF"/>
            <w:tcMar>
              <w:top w:w="0" w:type="dxa"/>
              <w:left w:w="108" w:type="dxa"/>
              <w:bottom w:w="0" w:type="dxa"/>
              <w:right w:w="108" w:type="dxa"/>
            </w:tcMar>
            <w:hideMark/>
          </w:tcPr>
          <w:p w14:paraId="3592EDF8" w14:textId="77777777" w:rsidR="001825D0" w:rsidRPr="003C6F49" w:rsidRDefault="001825D0" w:rsidP="00B064EF">
            <w:pPr>
              <w:snapToGrid w:val="0"/>
              <w:jc w:val="center"/>
              <w:rPr>
                <w:rFonts w:ascii="Arial" w:hAnsi="Arial" w:cs="Arial"/>
                <w:b/>
                <w:bCs/>
                <w:color w:val="FFFFFF" w:themeColor="background1"/>
                <w:sz w:val="20"/>
                <w:szCs w:val="20"/>
              </w:rPr>
            </w:pPr>
            <w:r w:rsidRPr="003C6F49">
              <w:rPr>
                <w:rFonts w:ascii="Arial" w:hAnsi="Arial" w:cs="Arial"/>
                <w:b/>
                <w:bCs/>
                <w:color w:val="FFFFFF" w:themeColor="background1"/>
                <w:sz w:val="20"/>
                <w:szCs w:val="20"/>
              </w:rPr>
              <w:t>Imię i nazwisko</w:t>
            </w:r>
          </w:p>
        </w:tc>
        <w:tc>
          <w:tcPr>
            <w:tcW w:w="1825" w:type="dxa"/>
            <w:shd w:val="clear" w:color="auto" w:fill="17365D" w:themeFill="text2" w:themeFillShade="BF"/>
            <w:tcMar>
              <w:top w:w="0" w:type="dxa"/>
              <w:left w:w="108" w:type="dxa"/>
              <w:bottom w:w="0" w:type="dxa"/>
              <w:right w:w="108" w:type="dxa"/>
            </w:tcMar>
            <w:hideMark/>
          </w:tcPr>
          <w:p w14:paraId="60C00FF8" w14:textId="77777777" w:rsidR="001825D0" w:rsidRPr="003C6F49" w:rsidRDefault="001825D0" w:rsidP="00B064EF">
            <w:pPr>
              <w:snapToGrid w:val="0"/>
              <w:jc w:val="center"/>
              <w:rPr>
                <w:rFonts w:ascii="Arial" w:hAnsi="Arial" w:cs="Arial"/>
                <w:b/>
                <w:bCs/>
                <w:color w:val="FFFFFF" w:themeColor="background1"/>
                <w:sz w:val="20"/>
                <w:szCs w:val="20"/>
              </w:rPr>
            </w:pPr>
            <w:r w:rsidRPr="003C6F49">
              <w:rPr>
                <w:rFonts w:ascii="Arial" w:hAnsi="Arial" w:cs="Arial"/>
                <w:b/>
                <w:bCs/>
                <w:color w:val="FFFFFF" w:themeColor="background1"/>
                <w:sz w:val="20"/>
                <w:szCs w:val="20"/>
              </w:rPr>
              <w:t>Nr telefonu</w:t>
            </w:r>
          </w:p>
        </w:tc>
      </w:tr>
      <w:tr w:rsidR="001825D0" w:rsidRPr="003C6F49" w14:paraId="178B5243" w14:textId="77777777" w:rsidTr="00B064EF">
        <w:trPr>
          <w:jc w:val="center"/>
        </w:trPr>
        <w:tc>
          <w:tcPr>
            <w:tcW w:w="408" w:type="dxa"/>
            <w:tcMar>
              <w:top w:w="0" w:type="dxa"/>
              <w:left w:w="108" w:type="dxa"/>
              <w:bottom w:w="0" w:type="dxa"/>
              <w:right w:w="108" w:type="dxa"/>
            </w:tcMar>
          </w:tcPr>
          <w:p w14:paraId="5DC32871" w14:textId="77777777" w:rsidR="001825D0" w:rsidRPr="003C6F49" w:rsidRDefault="001825D0" w:rsidP="00B064EF">
            <w:pPr>
              <w:snapToGrid w:val="0"/>
              <w:rPr>
                <w:rFonts w:ascii="Arial" w:hAnsi="Arial" w:cs="Arial"/>
                <w:sz w:val="20"/>
                <w:szCs w:val="20"/>
              </w:rPr>
            </w:pPr>
          </w:p>
        </w:tc>
        <w:tc>
          <w:tcPr>
            <w:tcW w:w="2553" w:type="dxa"/>
            <w:tcMar>
              <w:top w:w="0" w:type="dxa"/>
              <w:left w:w="108" w:type="dxa"/>
              <w:bottom w:w="0" w:type="dxa"/>
              <w:right w:w="108" w:type="dxa"/>
            </w:tcMar>
          </w:tcPr>
          <w:p w14:paraId="22F35131" w14:textId="77777777" w:rsidR="001825D0" w:rsidRPr="003C6F49" w:rsidRDefault="001825D0" w:rsidP="00B064EF">
            <w:pPr>
              <w:snapToGrid w:val="0"/>
              <w:rPr>
                <w:rFonts w:ascii="Arial" w:hAnsi="Arial" w:cs="Arial"/>
                <w:sz w:val="20"/>
                <w:szCs w:val="20"/>
              </w:rPr>
            </w:pPr>
          </w:p>
        </w:tc>
        <w:tc>
          <w:tcPr>
            <w:tcW w:w="1701" w:type="dxa"/>
            <w:tcMar>
              <w:top w:w="0" w:type="dxa"/>
              <w:left w:w="108" w:type="dxa"/>
              <w:bottom w:w="0" w:type="dxa"/>
              <w:right w:w="108" w:type="dxa"/>
            </w:tcMar>
          </w:tcPr>
          <w:p w14:paraId="6B7E8BFB" w14:textId="77777777" w:rsidR="001825D0" w:rsidRPr="003C6F49" w:rsidRDefault="001825D0" w:rsidP="00B064EF">
            <w:pPr>
              <w:snapToGrid w:val="0"/>
              <w:rPr>
                <w:rFonts w:ascii="Arial" w:hAnsi="Arial" w:cs="Arial"/>
                <w:sz w:val="20"/>
                <w:szCs w:val="20"/>
              </w:rPr>
            </w:pPr>
          </w:p>
        </w:tc>
        <w:tc>
          <w:tcPr>
            <w:tcW w:w="3119" w:type="dxa"/>
            <w:tcMar>
              <w:top w:w="0" w:type="dxa"/>
              <w:left w:w="108" w:type="dxa"/>
              <w:bottom w:w="0" w:type="dxa"/>
              <w:right w:w="108" w:type="dxa"/>
            </w:tcMar>
          </w:tcPr>
          <w:p w14:paraId="70CD0B73" w14:textId="77777777" w:rsidR="001825D0" w:rsidRPr="003C6F49" w:rsidRDefault="001825D0" w:rsidP="00B064EF">
            <w:pPr>
              <w:snapToGrid w:val="0"/>
              <w:rPr>
                <w:rFonts w:ascii="Arial" w:hAnsi="Arial" w:cs="Arial"/>
                <w:sz w:val="20"/>
                <w:szCs w:val="20"/>
              </w:rPr>
            </w:pPr>
          </w:p>
        </w:tc>
        <w:tc>
          <w:tcPr>
            <w:tcW w:w="1825" w:type="dxa"/>
            <w:tcMar>
              <w:top w:w="0" w:type="dxa"/>
              <w:left w:w="108" w:type="dxa"/>
              <w:bottom w:w="0" w:type="dxa"/>
              <w:right w:w="108" w:type="dxa"/>
            </w:tcMar>
          </w:tcPr>
          <w:p w14:paraId="053D30F1" w14:textId="77777777" w:rsidR="001825D0" w:rsidRPr="003C6F49" w:rsidRDefault="001825D0" w:rsidP="00B064EF">
            <w:pPr>
              <w:snapToGrid w:val="0"/>
              <w:rPr>
                <w:rFonts w:ascii="Arial" w:hAnsi="Arial" w:cs="Arial"/>
                <w:sz w:val="20"/>
                <w:szCs w:val="20"/>
              </w:rPr>
            </w:pPr>
          </w:p>
        </w:tc>
      </w:tr>
      <w:tr w:rsidR="001825D0" w:rsidRPr="003C6F49" w14:paraId="0E8C9554" w14:textId="77777777" w:rsidTr="00B064EF">
        <w:trPr>
          <w:jc w:val="center"/>
        </w:trPr>
        <w:tc>
          <w:tcPr>
            <w:tcW w:w="408" w:type="dxa"/>
            <w:tcMar>
              <w:top w:w="0" w:type="dxa"/>
              <w:left w:w="108" w:type="dxa"/>
              <w:bottom w:w="0" w:type="dxa"/>
              <w:right w:w="108" w:type="dxa"/>
            </w:tcMar>
          </w:tcPr>
          <w:p w14:paraId="56DF9D78" w14:textId="77777777" w:rsidR="001825D0" w:rsidRPr="003C6F49" w:rsidRDefault="001825D0" w:rsidP="00B064EF">
            <w:pPr>
              <w:snapToGrid w:val="0"/>
              <w:rPr>
                <w:rFonts w:ascii="Arial" w:hAnsi="Arial" w:cs="Arial"/>
                <w:sz w:val="20"/>
                <w:szCs w:val="20"/>
              </w:rPr>
            </w:pPr>
          </w:p>
        </w:tc>
        <w:tc>
          <w:tcPr>
            <w:tcW w:w="2553" w:type="dxa"/>
            <w:tcMar>
              <w:top w:w="0" w:type="dxa"/>
              <w:left w:w="108" w:type="dxa"/>
              <w:bottom w:w="0" w:type="dxa"/>
              <w:right w:w="108" w:type="dxa"/>
            </w:tcMar>
          </w:tcPr>
          <w:p w14:paraId="5BA8E939" w14:textId="77777777" w:rsidR="001825D0" w:rsidRPr="003C6F49" w:rsidRDefault="001825D0" w:rsidP="00B064EF">
            <w:pPr>
              <w:snapToGrid w:val="0"/>
              <w:rPr>
                <w:rFonts w:ascii="Arial" w:hAnsi="Arial" w:cs="Arial"/>
                <w:sz w:val="20"/>
                <w:szCs w:val="20"/>
              </w:rPr>
            </w:pPr>
          </w:p>
        </w:tc>
        <w:tc>
          <w:tcPr>
            <w:tcW w:w="1701" w:type="dxa"/>
            <w:tcMar>
              <w:top w:w="0" w:type="dxa"/>
              <w:left w:w="108" w:type="dxa"/>
              <w:bottom w:w="0" w:type="dxa"/>
              <w:right w:w="108" w:type="dxa"/>
            </w:tcMar>
          </w:tcPr>
          <w:p w14:paraId="7A08075F" w14:textId="77777777" w:rsidR="001825D0" w:rsidRPr="003C6F49" w:rsidRDefault="001825D0" w:rsidP="00B064EF">
            <w:pPr>
              <w:snapToGrid w:val="0"/>
              <w:rPr>
                <w:rFonts w:ascii="Arial" w:hAnsi="Arial" w:cs="Arial"/>
                <w:sz w:val="20"/>
                <w:szCs w:val="20"/>
              </w:rPr>
            </w:pPr>
          </w:p>
        </w:tc>
        <w:tc>
          <w:tcPr>
            <w:tcW w:w="3119" w:type="dxa"/>
            <w:tcMar>
              <w:top w:w="0" w:type="dxa"/>
              <w:left w:w="108" w:type="dxa"/>
              <w:bottom w:w="0" w:type="dxa"/>
              <w:right w:w="108" w:type="dxa"/>
            </w:tcMar>
          </w:tcPr>
          <w:p w14:paraId="210FB549" w14:textId="77777777" w:rsidR="001825D0" w:rsidRPr="003C6F49" w:rsidRDefault="001825D0" w:rsidP="00B064EF">
            <w:pPr>
              <w:snapToGrid w:val="0"/>
              <w:rPr>
                <w:rFonts w:ascii="Arial" w:hAnsi="Arial" w:cs="Arial"/>
                <w:sz w:val="20"/>
                <w:szCs w:val="20"/>
              </w:rPr>
            </w:pPr>
          </w:p>
        </w:tc>
        <w:tc>
          <w:tcPr>
            <w:tcW w:w="1825" w:type="dxa"/>
            <w:tcMar>
              <w:top w:w="0" w:type="dxa"/>
              <w:left w:w="108" w:type="dxa"/>
              <w:bottom w:w="0" w:type="dxa"/>
              <w:right w:w="108" w:type="dxa"/>
            </w:tcMar>
          </w:tcPr>
          <w:p w14:paraId="72AA690A" w14:textId="77777777" w:rsidR="001825D0" w:rsidRPr="003C6F49" w:rsidRDefault="001825D0" w:rsidP="00B064EF">
            <w:pPr>
              <w:snapToGrid w:val="0"/>
              <w:rPr>
                <w:rFonts w:ascii="Arial" w:hAnsi="Arial" w:cs="Arial"/>
                <w:sz w:val="20"/>
                <w:szCs w:val="20"/>
              </w:rPr>
            </w:pPr>
          </w:p>
        </w:tc>
      </w:tr>
    </w:tbl>
    <w:p w14:paraId="4249722F" w14:textId="77777777" w:rsidR="001825D0" w:rsidRPr="003C6F49" w:rsidRDefault="001825D0" w:rsidP="001825D0">
      <w:pPr>
        <w:snapToGrid w:val="0"/>
        <w:rPr>
          <w:rFonts w:ascii="Arial" w:hAnsi="Arial" w:cs="Arial"/>
          <w:sz w:val="20"/>
          <w:szCs w:val="20"/>
        </w:rPr>
      </w:pPr>
    </w:p>
    <w:p w14:paraId="16AE5788" w14:textId="77777777" w:rsidR="001825D0" w:rsidRPr="003C6F49" w:rsidRDefault="001825D0" w:rsidP="001825D0">
      <w:pPr>
        <w:numPr>
          <w:ilvl w:val="0"/>
          <w:numId w:val="31"/>
        </w:numPr>
        <w:tabs>
          <w:tab w:val="left" w:pos="426"/>
        </w:tabs>
        <w:snapToGrid w:val="0"/>
        <w:spacing w:after="0" w:line="240" w:lineRule="auto"/>
        <w:jc w:val="both"/>
        <w:rPr>
          <w:rFonts w:ascii="Arial" w:hAnsi="Arial" w:cs="Arial"/>
          <w:sz w:val="20"/>
          <w:szCs w:val="20"/>
        </w:rPr>
      </w:pPr>
      <w:r w:rsidRPr="003C6F49">
        <w:rPr>
          <w:rFonts w:ascii="Arial" w:hAnsi="Arial" w:cs="Arial"/>
          <w:sz w:val="20"/>
          <w:szCs w:val="20"/>
        </w:rPr>
        <w:t>Wykonawca udostępnia numery telefonów komórkowych wyłącznie w celu realizacji usług dodatkowego pakietu (Pakiet SED). Wszelkie zgłoszenia dokonane na udostępnione numery telefonów komórkowych traktowane będą jako zgłoszenia w ramach pakietu SED i będą realizowane w ramach ustalonego limitu godzin, o którym mowa w niniejszym załączniku.</w:t>
      </w:r>
    </w:p>
    <w:p w14:paraId="3960C9CF" w14:textId="77777777" w:rsidR="001825D0" w:rsidRPr="003C6F49" w:rsidRDefault="001825D0" w:rsidP="001825D0">
      <w:pPr>
        <w:numPr>
          <w:ilvl w:val="0"/>
          <w:numId w:val="31"/>
        </w:numPr>
        <w:snapToGrid w:val="0"/>
        <w:spacing w:after="0" w:line="240" w:lineRule="auto"/>
        <w:jc w:val="both"/>
        <w:rPr>
          <w:rFonts w:ascii="Arial" w:hAnsi="Arial" w:cs="Arial"/>
          <w:sz w:val="20"/>
          <w:szCs w:val="20"/>
        </w:rPr>
      </w:pPr>
      <w:r w:rsidRPr="003C6F49">
        <w:rPr>
          <w:rFonts w:ascii="Arial" w:hAnsi="Arial" w:cs="Arial"/>
          <w:sz w:val="20"/>
          <w:szCs w:val="20"/>
        </w:rPr>
        <w:t xml:space="preserve">Wszystkie zgłoszenia dokonane na </w:t>
      </w:r>
      <w:r w:rsidRPr="00316A67">
        <w:rPr>
          <w:rFonts w:ascii="Arial" w:hAnsi="Arial" w:cs="Arial"/>
          <w:sz w:val="20"/>
          <w:szCs w:val="20"/>
        </w:rPr>
        <w:t xml:space="preserve">„Help Desk”, </w:t>
      </w:r>
      <w:r w:rsidRPr="003C6F49">
        <w:rPr>
          <w:rFonts w:ascii="Arial" w:hAnsi="Arial" w:cs="Arial"/>
          <w:sz w:val="20"/>
          <w:szCs w:val="20"/>
        </w:rPr>
        <w:t xml:space="preserve">wykraczające poza zakres usług pakiet SED, mogą zostać zrealizowane za dodatkowym wynagrodzeniem lub w ramach ustalonego limitu godzin, o którym mowa w ust. 1 powyżej, po uprzedniej akceptacji obu Stron. </w:t>
      </w:r>
    </w:p>
    <w:p w14:paraId="512AD607" w14:textId="77777777" w:rsidR="001825D0" w:rsidRPr="003C6F49" w:rsidRDefault="001825D0" w:rsidP="001825D0">
      <w:pPr>
        <w:snapToGrid w:val="0"/>
        <w:ind w:left="384"/>
        <w:rPr>
          <w:rFonts w:ascii="Arial" w:hAnsi="Arial" w:cs="Arial"/>
          <w:sz w:val="20"/>
          <w:szCs w:val="20"/>
        </w:rPr>
      </w:pPr>
    </w:p>
    <w:p w14:paraId="73619D7C" w14:textId="77777777" w:rsidR="001825D0" w:rsidRPr="003C6F49" w:rsidRDefault="001825D0" w:rsidP="001825D0">
      <w:pPr>
        <w:snapToGrid w:val="0"/>
        <w:rPr>
          <w:rFonts w:ascii="Arial" w:hAnsi="Arial" w:cs="Arial"/>
          <w:sz w:val="20"/>
          <w:szCs w:val="20"/>
        </w:rPr>
      </w:pPr>
    </w:p>
    <w:p w14:paraId="02E3A12D" w14:textId="77777777" w:rsidR="001825D0" w:rsidRPr="003C6F49" w:rsidRDefault="001825D0" w:rsidP="001825D0">
      <w:pPr>
        <w:snapToGrid w:val="0"/>
        <w:rPr>
          <w:rFonts w:ascii="Arial" w:hAnsi="Arial" w:cs="Arial"/>
          <w:b/>
          <w:bCs/>
          <w:sz w:val="20"/>
          <w:szCs w:val="20"/>
        </w:rPr>
      </w:pPr>
      <w:r w:rsidRPr="003C6F49">
        <w:rPr>
          <w:rFonts w:ascii="Arial" w:hAnsi="Arial" w:cs="Arial"/>
          <w:b/>
          <w:bCs/>
          <w:sz w:val="20"/>
          <w:szCs w:val="20"/>
        </w:rPr>
        <w:t>KONSULTACJE</w:t>
      </w:r>
    </w:p>
    <w:p w14:paraId="71AAEA06" w14:textId="77777777" w:rsidR="001825D0" w:rsidRPr="003C6F49" w:rsidRDefault="001825D0" w:rsidP="001825D0">
      <w:pPr>
        <w:snapToGrid w:val="0"/>
        <w:jc w:val="both"/>
        <w:rPr>
          <w:rFonts w:ascii="Arial" w:hAnsi="Arial" w:cs="Arial"/>
          <w:sz w:val="20"/>
          <w:szCs w:val="20"/>
        </w:rPr>
      </w:pPr>
      <w:r w:rsidRPr="003C6F49">
        <w:rPr>
          <w:rFonts w:ascii="Arial" w:hAnsi="Arial" w:cs="Arial"/>
          <w:sz w:val="20"/>
          <w:szCs w:val="20"/>
        </w:rPr>
        <w:t>Potrzeba Konsultacji dotycząca działania lub Eksploatacji Produktu mogą być zgłaszane przez Zamawiającego za pośrednictwem</w:t>
      </w:r>
      <w:r>
        <w:rPr>
          <w:rFonts w:ascii="Arial" w:hAnsi="Arial" w:cs="Arial"/>
          <w:sz w:val="20"/>
          <w:szCs w:val="20"/>
        </w:rPr>
        <w:t xml:space="preserve"> </w:t>
      </w:r>
      <w:r w:rsidRPr="006F4FDB">
        <w:rPr>
          <w:rFonts w:ascii="Arial" w:hAnsi="Arial" w:cs="Arial"/>
          <w:sz w:val="20"/>
          <w:szCs w:val="20"/>
        </w:rPr>
        <w:t>„Help Desk”</w:t>
      </w:r>
      <w:r w:rsidRPr="003C6F49">
        <w:rPr>
          <w:rFonts w:ascii="Arial" w:hAnsi="Arial" w:cs="Arial"/>
          <w:sz w:val="20"/>
          <w:szCs w:val="20"/>
        </w:rPr>
        <w:t>, w którym są rejestrowane.</w:t>
      </w:r>
    </w:p>
    <w:p w14:paraId="44E0EE9A" w14:textId="77777777" w:rsidR="001825D0" w:rsidRPr="003C6F49" w:rsidRDefault="001825D0" w:rsidP="001825D0">
      <w:pPr>
        <w:snapToGrid w:val="0"/>
        <w:jc w:val="center"/>
        <w:rPr>
          <w:rFonts w:ascii="Arial" w:hAnsi="Arial" w:cs="Arial"/>
          <w:b/>
          <w:bCs/>
          <w:sz w:val="20"/>
          <w:szCs w:val="20"/>
        </w:rPr>
      </w:pPr>
    </w:p>
    <w:p w14:paraId="042E759F" w14:textId="77777777" w:rsidR="001825D0" w:rsidRDefault="001825D0" w:rsidP="001825D0">
      <w:pPr>
        <w:rPr>
          <w:rFonts w:ascii="Arial" w:hAnsi="Arial" w:cs="Arial"/>
          <w:b/>
          <w:bCs/>
          <w:sz w:val="20"/>
          <w:szCs w:val="20"/>
        </w:rPr>
      </w:pPr>
      <w:r w:rsidRPr="003C6F49">
        <w:rPr>
          <w:rFonts w:ascii="Arial" w:hAnsi="Arial" w:cs="Arial"/>
          <w:b/>
          <w:bCs/>
          <w:sz w:val="20"/>
          <w:szCs w:val="20"/>
        </w:rPr>
        <w:lastRenderedPageBreak/>
        <w:t>USŁUGI ŚWIADCZONE W RAMACH DODATKOWEGO PAKIETU (SED)</w:t>
      </w:r>
    </w:p>
    <w:p w14:paraId="056308EA" w14:textId="77777777" w:rsidR="001825D0" w:rsidRDefault="001825D0" w:rsidP="001825D0">
      <w:pPr>
        <w:rPr>
          <w:rFonts w:ascii="Arial" w:hAnsi="Arial" w:cs="Arial"/>
          <w:b/>
          <w:bCs/>
          <w:sz w:val="20"/>
          <w:szCs w:val="20"/>
        </w:rPr>
      </w:pPr>
    </w:p>
    <w:p w14:paraId="4359BCAB" w14:textId="77777777" w:rsidR="001825D0" w:rsidRDefault="001825D0" w:rsidP="001825D0">
      <w:pPr>
        <w:pStyle w:val="Akapitzlist"/>
        <w:numPr>
          <w:ilvl w:val="0"/>
          <w:numId w:val="32"/>
        </w:numPr>
        <w:spacing w:after="0"/>
        <w:ind w:left="284" w:hanging="284"/>
        <w:rPr>
          <w:rFonts w:ascii="Arial" w:hAnsi="Arial" w:cs="Arial"/>
          <w:sz w:val="20"/>
          <w:szCs w:val="20"/>
        </w:rPr>
      </w:pPr>
      <w:r w:rsidRPr="0017164F">
        <w:rPr>
          <w:rFonts w:ascii="Arial" w:hAnsi="Arial" w:cs="Arial"/>
          <w:sz w:val="20"/>
          <w:szCs w:val="20"/>
        </w:rPr>
        <w:t>Usługi</w:t>
      </w:r>
      <w:r>
        <w:rPr>
          <w:rFonts w:ascii="Arial" w:hAnsi="Arial" w:cs="Arial"/>
          <w:sz w:val="20"/>
          <w:szCs w:val="20"/>
        </w:rPr>
        <w:t xml:space="preserve"> świadczone w ramach pakietu dodatkowego SED, których wykonanie wymaga zgłoszenia </w:t>
      </w:r>
      <w:r w:rsidRPr="0017164F">
        <w:rPr>
          <w:rFonts w:ascii="Arial" w:hAnsi="Arial" w:cs="Arial"/>
          <w:sz w:val="20"/>
          <w:szCs w:val="20"/>
        </w:rPr>
        <w:t xml:space="preserve"> </w:t>
      </w:r>
      <w:r>
        <w:rPr>
          <w:rFonts w:ascii="Arial" w:hAnsi="Arial" w:cs="Arial"/>
          <w:sz w:val="20"/>
          <w:szCs w:val="20"/>
        </w:rPr>
        <w:t>serwisowego ze strony Zamawiającego lub zainicjowania kontaktu telefonicznego z Wykonawcą</w:t>
      </w:r>
    </w:p>
    <w:p w14:paraId="64A7C6C8" w14:textId="77777777" w:rsidR="001825D0" w:rsidRPr="0017164F" w:rsidRDefault="001825D0" w:rsidP="001825D0">
      <w:pPr>
        <w:pStyle w:val="Akapitzlist"/>
        <w:ind w:left="284"/>
        <w:rPr>
          <w:rFonts w:ascii="Arial" w:hAnsi="Arial" w:cs="Arial"/>
          <w:sz w:val="20"/>
          <w:szCs w:val="20"/>
        </w:rPr>
      </w:pPr>
    </w:p>
    <w:tbl>
      <w:tblPr>
        <w:tblW w:w="5316" w:type="pct"/>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CellMar>
          <w:left w:w="0" w:type="dxa"/>
          <w:right w:w="0" w:type="dxa"/>
        </w:tblCellMar>
        <w:tblLook w:val="04A0" w:firstRow="1" w:lastRow="0" w:firstColumn="1" w:lastColumn="0" w:noHBand="0" w:noVBand="1"/>
      </w:tblPr>
      <w:tblGrid>
        <w:gridCol w:w="577"/>
        <w:gridCol w:w="9904"/>
      </w:tblGrid>
      <w:tr w:rsidR="001825D0" w:rsidRPr="003C6F49" w14:paraId="3625BBA3" w14:textId="77777777" w:rsidTr="00B064EF">
        <w:tc>
          <w:tcPr>
            <w:tcW w:w="530" w:type="dxa"/>
            <w:shd w:val="clear" w:color="auto" w:fill="17365D" w:themeFill="text2" w:themeFillShade="BF"/>
            <w:tcMar>
              <w:top w:w="0" w:type="dxa"/>
              <w:left w:w="28" w:type="dxa"/>
              <w:bottom w:w="0" w:type="dxa"/>
              <w:right w:w="28" w:type="dxa"/>
            </w:tcMar>
            <w:vAlign w:val="center"/>
            <w:hideMark/>
          </w:tcPr>
          <w:p w14:paraId="1381DE9F" w14:textId="77777777" w:rsidR="001825D0" w:rsidRPr="003C6F49" w:rsidRDefault="001825D0" w:rsidP="00B064EF">
            <w:pPr>
              <w:jc w:val="center"/>
              <w:rPr>
                <w:rFonts w:ascii="Arial" w:hAnsi="Arial" w:cs="Arial"/>
                <w:b/>
                <w:bCs/>
                <w:color w:val="FFFFFF" w:themeColor="background1"/>
                <w:sz w:val="20"/>
                <w:szCs w:val="20"/>
              </w:rPr>
            </w:pPr>
            <w:r w:rsidRPr="003C6F49">
              <w:rPr>
                <w:rFonts w:ascii="Arial" w:hAnsi="Arial" w:cs="Arial"/>
                <w:b/>
                <w:bCs/>
                <w:color w:val="FFFFFF" w:themeColor="background1"/>
                <w:sz w:val="20"/>
                <w:szCs w:val="20"/>
              </w:rPr>
              <w:t>LP.</w:t>
            </w:r>
          </w:p>
        </w:tc>
        <w:tc>
          <w:tcPr>
            <w:tcW w:w="9104" w:type="dxa"/>
            <w:shd w:val="clear" w:color="auto" w:fill="17365D" w:themeFill="text2" w:themeFillShade="BF"/>
            <w:tcMar>
              <w:top w:w="0" w:type="dxa"/>
              <w:left w:w="28" w:type="dxa"/>
              <w:bottom w:w="0" w:type="dxa"/>
              <w:right w:w="28" w:type="dxa"/>
            </w:tcMar>
            <w:vAlign w:val="center"/>
            <w:hideMark/>
          </w:tcPr>
          <w:p w14:paraId="784625D1" w14:textId="77777777" w:rsidR="001825D0" w:rsidRPr="003C6F49" w:rsidRDefault="001825D0" w:rsidP="00B064EF">
            <w:pPr>
              <w:jc w:val="center"/>
              <w:rPr>
                <w:rFonts w:ascii="Arial" w:hAnsi="Arial" w:cs="Arial"/>
                <w:b/>
                <w:bCs/>
                <w:color w:val="FFFFFF" w:themeColor="background1"/>
                <w:sz w:val="20"/>
                <w:szCs w:val="20"/>
              </w:rPr>
            </w:pPr>
            <w:r w:rsidRPr="003C6F49">
              <w:rPr>
                <w:rFonts w:ascii="Arial" w:hAnsi="Arial" w:cs="Arial"/>
                <w:b/>
                <w:bCs/>
                <w:color w:val="FFFFFF" w:themeColor="background1"/>
                <w:sz w:val="20"/>
                <w:szCs w:val="20"/>
              </w:rPr>
              <w:t>SZCZEGÓŁOWA CHARAKTERYSTYKA USŁUGI</w:t>
            </w:r>
          </w:p>
        </w:tc>
      </w:tr>
      <w:tr w:rsidR="001825D0" w:rsidRPr="003C6F49" w14:paraId="6A05E8DB" w14:textId="77777777" w:rsidTr="00B064EF">
        <w:tc>
          <w:tcPr>
            <w:tcW w:w="530" w:type="dxa"/>
            <w:tcMar>
              <w:top w:w="0" w:type="dxa"/>
              <w:left w:w="28" w:type="dxa"/>
              <w:bottom w:w="0" w:type="dxa"/>
              <w:right w:w="28" w:type="dxa"/>
            </w:tcMar>
            <w:vAlign w:val="center"/>
            <w:hideMark/>
          </w:tcPr>
          <w:p w14:paraId="609C27AA" w14:textId="77777777" w:rsidR="001825D0" w:rsidRPr="003C6F49" w:rsidRDefault="001825D0" w:rsidP="00B064EF">
            <w:pPr>
              <w:spacing w:line="256" w:lineRule="auto"/>
              <w:jc w:val="center"/>
              <w:rPr>
                <w:rFonts w:ascii="Arial" w:hAnsi="Arial" w:cs="Arial"/>
                <w:sz w:val="20"/>
                <w:szCs w:val="20"/>
              </w:rPr>
            </w:pPr>
            <w:r w:rsidRPr="003C6F49">
              <w:rPr>
                <w:rFonts w:ascii="Arial" w:hAnsi="Arial" w:cs="Arial"/>
                <w:sz w:val="20"/>
                <w:szCs w:val="20"/>
              </w:rPr>
              <w:t>1.</w:t>
            </w:r>
          </w:p>
        </w:tc>
        <w:tc>
          <w:tcPr>
            <w:tcW w:w="9104" w:type="dxa"/>
            <w:tcMar>
              <w:top w:w="0" w:type="dxa"/>
              <w:left w:w="28" w:type="dxa"/>
              <w:bottom w:w="0" w:type="dxa"/>
              <w:right w:w="28" w:type="dxa"/>
            </w:tcMar>
            <w:hideMark/>
          </w:tcPr>
          <w:p w14:paraId="61AAA196" w14:textId="77777777" w:rsidR="001825D0" w:rsidRPr="003C6F49" w:rsidRDefault="001825D0" w:rsidP="00B064EF">
            <w:pPr>
              <w:jc w:val="both"/>
              <w:rPr>
                <w:rFonts w:ascii="Arial" w:hAnsi="Arial" w:cs="Arial"/>
                <w:color w:val="000000"/>
                <w:sz w:val="20"/>
                <w:szCs w:val="20"/>
              </w:rPr>
            </w:pPr>
            <w:r w:rsidRPr="003C6F49">
              <w:rPr>
                <w:rFonts w:ascii="Arial" w:hAnsi="Arial" w:cs="Arial"/>
                <w:sz w:val="20"/>
                <w:szCs w:val="20"/>
              </w:rPr>
              <w:t>Konsultacje w trakcie instalowania przez Pracowników Zamawiającego najnowszych Aktualizacji Produktu oraz jego bieżącej konfiguracji.</w:t>
            </w:r>
          </w:p>
        </w:tc>
      </w:tr>
      <w:tr w:rsidR="001825D0" w:rsidRPr="003C6F49" w14:paraId="047E1A02" w14:textId="77777777" w:rsidTr="00B064EF">
        <w:tc>
          <w:tcPr>
            <w:tcW w:w="530" w:type="dxa"/>
            <w:tcMar>
              <w:top w:w="0" w:type="dxa"/>
              <w:left w:w="28" w:type="dxa"/>
              <w:bottom w:w="0" w:type="dxa"/>
              <w:right w:w="28" w:type="dxa"/>
            </w:tcMar>
            <w:vAlign w:val="center"/>
            <w:hideMark/>
          </w:tcPr>
          <w:p w14:paraId="7FC312F0" w14:textId="77777777" w:rsidR="001825D0" w:rsidRPr="003C6F49" w:rsidRDefault="001825D0" w:rsidP="00B064EF">
            <w:pPr>
              <w:spacing w:line="256" w:lineRule="auto"/>
              <w:jc w:val="center"/>
              <w:rPr>
                <w:rFonts w:ascii="Arial" w:hAnsi="Arial" w:cs="Arial"/>
                <w:sz w:val="20"/>
                <w:szCs w:val="20"/>
              </w:rPr>
            </w:pPr>
            <w:r w:rsidRPr="003C6F49">
              <w:rPr>
                <w:rFonts w:ascii="Arial" w:hAnsi="Arial" w:cs="Arial"/>
                <w:sz w:val="20"/>
                <w:szCs w:val="20"/>
              </w:rPr>
              <w:t>2.</w:t>
            </w:r>
          </w:p>
        </w:tc>
        <w:tc>
          <w:tcPr>
            <w:tcW w:w="9104" w:type="dxa"/>
            <w:tcMar>
              <w:top w:w="0" w:type="dxa"/>
              <w:left w:w="28" w:type="dxa"/>
              <w:bottom w:w="0" w:type="dxa"/>
              <w:right w:w="28" w:type="dxa"/>
            </w:tcMar>
            <w:hideMark/>
          </w:tcPr>
          <w:p w14:paraId="79BA8B47" w14:textId="77777777" w:rsidR="001825D0" w:rsidRPr="003C6F49" w:rsidRDefault="001825D0" w:rsidP="00B064EF">
            <w:pPr>
              <w:jc w:val="both"/>
              <w:rPr>
                <w:rFonts w:ascii="Arial" w:hAnsi="Arial" w:cs="Arial"/>
                <w:color w:val="000000"/>
                <w:sz w:val="20"/>
                <w:szCs w:val="20"/>
              </w:rPr>
            </w:pPr>
            <w:r w:rsidRPr="003C6F49">
              <w:rPr>
                <w:rFonts w:ascii="Arial" w:hAnsi="Arial" w:cs="Arial"/>
                <w:sz w:val="20"/>
                <w:szCs w:val="20"/>
              </w:rPr>
              <w:t>Konsultacje w zakresie optymalnego wykorzystania oraz dostosowania Produktu do potrzeb Zamawiającego</w:t>
            </w:r>
            <w:r>
              <w:rPr>
                <w:rFonts w:ascii="Arial" w:hAnsi="Arial" w:cs="Arial"/>
                <w:sz w:val="20"/>
                <w:szCs w:val="20"/>
              </w:rPr>
              <w:t>. Konsultacje obejmują wszystkie moduły i funkcje objęte Przedmiotem umowy.</w:t>
            </w:r>
          </w:p>
        </w:tc>
      </w:tr>
      <w:tr w:rsidR="001825D0" w:rsidRPr="003C6F49" w14:paraId="26A8F44B" w14:textId="77777777" w:rsidTr="00B064EF">
        <w:tc>
          <w:tcPr>
            <w:tcW w:w="530" w:type="dxa"/>
            <w:tcMar>
              <w:top w:w="0" w:type="dxa"/>
              <w:left w:w="28" w:type="dxa"/>
              <w:bottom w:w="0" w:type="dxa"/>
              <w:right w:w="28" w:type="dxa"/>
            </w:tcMar>
            <w:vAlign w:val="center"/>
            <w:hideMark/>
          </w:tcPr>
          <w:p w14:paraId="74B871E6" w14:textId="77777777" w:rsidR="001825D0" w:rsidRPr="003C6F49" w:rsidRDefault="001825D0" w:rsidP="00B064EF">
            <w:pPr>
              <w:spacing w:line="256" w:lineRule="auto"/>
              <w:jc w:val="center"/>
              <w:rPr>
                <w:rFonts w:ascii="Arial" w:hAnsi="Arial" w:cs="Arial"/>
                <w:sz w:val="20"/>
                <w:szCs w:val="20"/>
              </w:rPr>
            </w:pPr>
            <w:r w:rsidRPr="003C6F49">
              <w:rPr>
                <w:rFonts w:ascii="Arial" w:hAnsi="Arial" w:cs="Arial"/>
                <w:sz w:val="20"/>
                <w:szCs w:val="20"/>
              </w:rPr>
              <w:t>3.</w:t>
            </w:r>
          </w:p>
        </w:tc>
        <w:tc>
          <w:tcPr>
            <w:tcW w:w="9104" w:type="dxa"/>
            <w:tcMar>
              <w:top w:w="0" w:type="dxa"/>
              <w:left w:w="28" w:type="dxa"/>
              <w:bottom w:w="0" w:type="dxa"/>
              <w:right w:w="28" w:type="dxa"/>
            </w:tcMar>
            <w:hideMark/>
          </w:tcPr>
          <w:p w14:paraId="62F68714" w14:textId="77777777" w:rsidR="001825D0" w:rsidRPr="003C6F49" w:rsidRDefault="001825D0" w:rsidP="00B064EF">
            <w:pPr>
              <w:jc w:val="both"/>
              <w:rPr>
                <w:rFonts w:ascii="Arial" w:hAnsi="Arial" w:cs="Arial"/>
                <w:color w:val="000000"/>
                <w:sz w:val="20"/>
                <w:szCs w:val="20"/>
              </w:rPr>
            </w:pPr>
            <w:r w:rsidRPr="003C6F49">
              <w:rPr>
                <w:rFonts w:ascii="Arial" w:hAnsi="Arial" w:cs="Arial"/>
                <w:sz w:val="20"/>
                <w:szCs w:val="20"/>
              </w:rPr>
              <w:t>Szkolenie Pracowników z zakresu wprowadzonych zmian w Produkcie w najnowszych Aktualizacjach Produktu  lub szkolenie nowo przyjętych Pracowników.</w:t>
            </w:r>
          </w:p>
        </w:tc>
      </w:tr>
      <w:tr w:rsidR="001825D0" w:rsidRPr="003C6F49" w14:paraId="185373EE" w14:textId="77777777" w:rsidTr="00B064EF">
        <w:tc>
          <w:tcPr>
            <w:tcW w:w="530" w:type="dxa"/>
            <w:tcMar>
              <w:top w:w="0" w:type="dxa"/>
              <w:left w:w="28" w:type="dxa"/>
              <w:bottom w:w="0" w:type="dxa"/>
              <w:right w:w="28" w:type="dxa"/>
            </w:tcMar>
            <w:vAlign w:val="center"/>
            <w:hideMark/>
          </w:tcPr>
          <w:p w14:paraId="3AB0958C" w14:textId="77777777" w:rsidR="001825D0" w:rsidRPr="003C6F49" w:rsidRDefault="001825D0" w:rsidP="00B064EF">
            <w:pPr>
              <w:spacing w:line="256" w:lineRule="auto"/>
              <w:jc w:val="center"/>
              <w:rPr>
                <w:rFonts w:ascii="Arial" w:hAnsi="Arial" w:cs="Arial"/>
                <w:sz w:val="20"/>
                <w:szCs w:val="20"/>
              </w:rPr>
            </w:pPr>
            <w:r w:rsidRPr="003C6F49">
              <w:rPr>
                <w:rFonts w:ascii="Arial" w:hAnsi="Arial" w:cs="Arial"/>
                <w:sz w:val="20"/>
                <w:szCs w:val="20"/>
              </w:rPr>
              <w:t>4.</w:t>
            </w:r>
          </w:p>
        </w:tc>
        <w:tc>
          <w:tcPr>
            <w:tcW w:w="9104" w:type="dxa"/>
            <w:tcMar>
              <w:top w:w="0" w:type="dxa"/>
              <w:left w:w="28" w:type="dxa"/>
              <w:bottom w:w="0" w:type="dxa"/>
              <w:right w:w="28" w:type="dxa"/>
            </w:tcMar>
            <w:hideMark/>
          </w:tcPr>
          <w:p w14:paraId="2365ED75" w14:textId="77777777" w:rsidR="001825D0" w:rsidRPr="003C6F49" w:rsidRDefault="001825D0" w:rsidP="00B064EF">
            <w:pPr>
              <w:jc w:val="both"/>
              <w:rPr>
                <w:rFonts w:ascii="Arial" w:hAnsi="Arial" w:cs="Arial"/>
                <w:color w:val="000000"/>
                <w:sz w:val="20"/>
                <w:szCs w:val="20"/>
              </w:rPr>
            </w:pPr>
            <w:r w:rsidRPr="003C6F49">
              <w:rPr>
                <w:rFonts w:ascii="Arial" w:hAnsi="Arial" w:cs="Arial"/>
                <w:sz w:val="20"/>
                <w:szCs w:val="20"/>
              </w:rPr>
              <w:t>Wsparcie Pracowników Zamawiającego poprzez zdalny dostęp do bazy i pomoc przy usuwaniu błędów wynikających z wprowadzonych danych.</w:t>
            </w:r>
          </w:p>
        </w:tc>
      </w:tr>
      <w:tr w:rsidR="001825D0" w:rsidRPr="003C6F49" w14:paraId="0B306040" w14:textId="77777777" w:rsidTr="00B064EF">
        <w:tc>
          <w:tcPr>
            <w:tcW w:w="530" w:type="dxa"/>
            <w:tcMar>
              <w:top w:w="0" w:type="dxa"/>
              <w:left w:w="28" w:type="dxa"/>
              <w:bottom w:w="0" w:type="dxa"/>
              <w:right w:w="28" w:type="dxa"/>
            </w:tcMar>
            <w:vAlign w:val="center"/>
            <w:hideMark/>
          </w:tcPr>
          <w:p w14:paraId="54931D71" w14:textId="77777777" w:rsidR="001825D0" w:rsidRPr="003C6F49" w:rsidRDefault="001825D0" w:rsidP="00B064EF">
            <w:pPr>
              <w:spacing w:line="256" w:lineRule="auto"/>
              <w:jc w:val="center"/>
              <w:rPr>
                <w:rFonts w:ascii="Arial" w:hAnsi="Arial" w:cs="Arial"/>
                <w:sz w:val="20"/>
                <w:szCs w:val="20"/>
              </w:rPr>
            </w:pPr>
            <w:r w:rsidRPr="003C6F49">
              <w:rPr>
                <w:rFonts w:ascii="Arial" w:hAnsi="Arial" w:cs="Arial"/>
                <w:sz w:val="20"/>
                <w:szCs w:val="20"/>
              </w:rPr>
              <w:t>5.</w:t>
            </w:r>
          </w:p>
        </w:tc>
        <w:tc>
          <w:tcPr>
            <w:tcW w:w="9104" w:type="dxa"/>
            <w:tcMar>
              <w:top w:w="0" w:type="dxa"/>
              <w:left w:w="28" w:type="dxa"/>
              <w:bottom w:w="0" w:type="dxa"/>
              <w:right w:w="28" w:type="dxa"/>
            </w:tcMar>
            <w:vAlign w:val="center"/>
            <w:hideMark/>
          </w:tcPr>
          <w:p w14:paraId="2ADD69CB" w14:textId="77777777" w:rsidR="001825D0" w:rsidRPr="003C6F49" w:rsidRDefault="001825D0" w:rsidP="00B064EF">
            <w:pPr>
              <w:jc w:val="both"/>
              <w:rPr>
                <w:rFonts w:ascii="Arial" w:hAnsi="Arial" w:cs="Arial"/>
                <w:color w:val="000000"/>
                <w:sz w:val="20"/>
                <w:szCs w:val="20"/>
              </w:rPr>
            </w:pPr>
            <w:r w:rsidRPr="003C6F49">
              <w:rPr>
                <w:rFonts w:ascii="Arial" w:hAnsi="Arial" w:cs="Arial"/>
                <w:color w:val="000000"/>
                <w:sz w:val="20"/>
                <w:szCs w:val="20"/>
              </w:rPr>
              <w:t>Pomoc w generowaniu raportów, tym przygotowywanie nowych zestawień Użytkownika.</w:t>
            </w:r>
          </w:p>
        </w:tc>
      </w:tr>
      <w:tr w:rsidR="001825D0" w:rsidRPr="003C6F49" w14:paraId="7BE3448B" w14:textId="77777777" w:rsidTr="00B064EF">
        <w:tc>
          <w:tcPr>
            <w:tcW w:w="530" w:type="dxa"/>
            <w:tcMar>
              <w:top w:w="0" w:type="dxa"/>
              <w:left w:w="28" w:type="dxa"/>
              <w:bottom w:w="0" w:type="dxa"/>
              <w:right w:w="28" w:type="dxa"/>
            </w:tcMar>
            <w:vAlign w:val="center"/>
            <w:hideMark/>
          </w:tcPr>
          <w:p w14:paraId="59E92002" w14:textId="77777777" w:rsidR="001825D0" w:rsidRPr="003C6F49" w:rsidRDefault="001825D0" w:rsidP="00B064EF">
            <w:pPr>
              <w:spacing w:line="256" w:lineRule="auto"/>
              <w:jc w:val="center"/>
              <w:rPr>
                <w:rFonts w:ascii="Arial" w:hAnsi="Arial" w:cs="Arial"/>
                <w:sz w:val="20"/>
                <w:szCs w:val="20"/>
              </w:rPr>
            </w:pPr>
            <w:r w:rsidRPr="003C6F49">
              <w:rPr>
                <w:rFonts w:ascii="Arial" w:hAnsi="Arial" w:cs="Arial"/>
                <w:sz w:val="20"/>
                <w:szCs w:val="20"/>
              </w:rPr>
              <w:t>6.</w:t>
            </w:r>
          </w:p>
        </w:tc>
        <w:tc>
          <w:tcPr>
            <w:tcW w:w="9104" w:type="dxa"/>
            <w:tcMar>
              <w:top w:w="0" w:type="dxa"/>
              <w:left w:w="28" w:type="dxa"/>
              <w:bottom w:w="0" w:type="dxa"/>
              <w:right w:w="28" w:type="dxa"/>
            </w:tcMar>
            <w:vAlign w:val="center"/>
            <w:hideMark/>
          </w:tcPr>
          <w:p w14:paraId="5F7DE5BC" w14:textId="77777777" w:rsidR="001825D0" w:rsidRPr="003C6F49" w:rsidRDefault="001825D0" w:rsidP="00B064EF">
            <w:pPr>
              <w:jc w:val="both"/>
              <w:rPr>
                <w:rFonts w:ascii="Arial" w:hAnsi="Arial" w:cs="Arial"/>
                <w:color w:val="000000"/>
                <w:sz w:val="20"/>
                <w:szCs w:val="20"/>
              </w:rPr>
            </w:pPr>
            <w:r w:rsidRPr="003C6F49">
              <w:rPr>
                <w:rFonts w:ascii="Arial" w:hAnsi="Arial" w:cs="Arial"/>
                <w:color w:val="000000"/>
                <w:sz w:val="20"/>
                <w:szCs w:val="20"/>
              </w:rPr>
              <w:t>Wsparcie podczas konfiguracji słowników i parametrów pracy Produktu (moduł kartoteki, ustawienie opcji, przygotowanie formularzy).</w:t>
            </w:r>
          </w:p>
        </w:tc>
      </w:tr>
      <w:tr w:rsidR="001825D0" w:rsidRPr="003C6F49" w14:paraId="28E89B74" w14:textId="77777777" w:rsidTr="00B064EF">
        <w:tc>
          <w:tcPr>
            <w:tcW w:w="530" w:type="dxa"/>
            <w:tcMar>
              <w:top w:w="0" w:type="dxa"/>
              <w:left w:w="28" w:type="dxa"/>
              <w:bottom w:w="0" w:type="dxa"/>
              <w:right w:w="28" w:type="dxa"/>
            </w:tcMar>
            <w:vAlign w:val="center"/>
            <w:hideMark/>
          </w:tcPr>
          <w:p w14:paraId="58C9943C" w14:textId="77777777" w:rsidR="001825D0" w:rsidRPr="003C6F49" w:rsidRDefault="001825D0" w:rsidP="00B064EF">
            <w:pPr>
              <w:spacing w:line="256" w:lineRule="auto"/>
              <w:jc w:val="center"/>
              <w:rPr>
                <w:rFonts w:ascii="Arial" w:hAnsi="Arial" w:cs="Arial"/>
                <w:sz w:val="20"/>
                <w:szCs w:val="20"/>
              </w:rPr>
            </w:pPr>
            <w:r w:rsidRPr="003C6F49">
              <w:rPr>
                <w:rFonts w:ascii="Arial" w:hAnsi="Arial" w:cs="Arial"/>
                <w:sz w:val="20"/>
                <w:szCs w:val="20"/>
              </w:rPr>
              <w:t>7.</w:t>
            </w:r>
          </w:p>
        </w:tc>
        <w:tc>
          <w:tcPr>
            <w:tcW w:w="9104" w:type="dxa"/>
            <w:tcMar>
              <w:top w:w="0" w:type="dxa"/>
              <w:left w:w="28" w:type="dxa"/>
              <w:bottom w:w="0" w:type="dxa"/>
              <w:right w:w="28" w:type="dxa"/>
            </w:tcMar>
            <w:vAlign w:val="center"/>
            <w:hideMark/>
          </w:tcPr>
          <w:p w14:paraId="4848B8DC" w14:textId="77777777" w:rsidR="001825D0" w:rsidRPr="003C6F49" w:rsidRDefault="001825D0" w:rsidP="00B064EF">
            <w:pPr>
              <w:jc w:val="both"/>
              <w:rPr>
                <w:rFonts w:ascii="Arial" w:hAnsi="Arial" w:cs="Arial"/>
                <w:color w:val="000000"/>
                <w:sz w:val="20"/>
                <w:szCs w:val="20"/>
              </w:rPr>
            </w:pPr>
            <w:r w:rsidRPr="003C6F49">
              <w:rPr>
                <w:rFonts w:ascii="Arial" w:hAnsi="Arial" w:cs="Arial"/>
                <w:color w:val="000000"/>
                <w:sz w:val="20"/>
                <w:szCs w:val="20"/>
              </w:rPr>
              <w:t>Automatyczna poprawa błędnie wprowadzonych danych do bazy przez Użytkowników (wykonywanie skryptów).</w:t>
            </w:r>
          </w:p>
        </w:tc>
      </w:tr>
    </w:tbl>
    <w:p w14:paraId="7EA06836" w14:textId="77777777" w:rsidR="001825D0" w:rsidRPr="003C6F49" w:rsidRDefault="001825D0" w:rsidP="001825D0">
      <w:pPr>
        <w:rPr>
          <w:rFonts w:ascii="Arial" w:hAnsi="Arial" w:cs="Arial"/>
          <w:sz w:val="20"/>
          <w:szCs w:val="20"/>
        </w:rPr>
      </w:pPr>
    </w:p>
    <w:p w14:paraId="6ACACCDC" w14:textId="77777777" w:rsidR="001825D0" w:rsidRPr="003C6F49" w:rsidRDefault="001825D0" w:rsidP="001825D0">
      <w:pPr>
        <w:jc w:val="both"/>
        <w:rPr>
          <w:rFonts w:ascii="Arial" w:hAnsi="Arial" w:cs="Arial"/>
          <w:b/>
          <w:bCs/>
          <w:sz w:val="20"/>
          <w:szCs w:val="20"/>
        </w:rPr>
      </w:pPr>
    </w:p>
    <w:p w14:paraId="01220DD6" w14:textId="77777777" w:rsidR="001825D0" w:rsidRPr="004514B2" w:rsidRDefault="001825D0" w:rsidP="001825D0">
      <w:pPr>
        <w:pStyle w:val="Akapitzlist"/>
        <w:numPr>
          <w:ilvl w:val="0"/>
          <w:numId w:val="32"/>
        </w:numPr>
        <w:spacing w:after="0" w:line="240" w:lineRule="auto"/>
        <w:ind w:left="284" w:hanging="284"/>
        <w:rPr>
          <w:rFonts w:ascii="Arial" w:hAnsi="Arial" w:cs="Arial"/>
          <w:sz w:val="20"/>
          <w:szCs w:val="20"/>
        </w:rPr>
      </w:pPr>
      <w:r>
        <w:rPr>
          <w:rFonts w:ascii="Arial" w:hAnsi="Arial" w:cs="Arial"/>
          <w:sz w:val="20"/>
          <w:szCs w:val="20"/>
        </w:rPr>
        <w:t>Usługi świadczone w ramach pakietu dodatkowego SED, realizowane cyklicznie przez Wykonawcę, nie wymagające inicjatywy ze strony Zamawiającego.</w:t>
      </w:r>
    </w:p>
    <w:p w14:paraId="12796C3D" w14:textId="77777777" w:rsidR="001825D0" w:rsidRPr="0017164F" w:rsidRDefault="001825D0" w:rsidP="001825D0">
      <w:pPr>
        <w:pStyle w:val="Akapitzlist"/>
        <w:ind w:left="284"/>
        <w:rPr>
          <w:rFonts w:ascii="Arial" w:hAnsi="Arial" w:cs="Arial"/>
          <w:sz w:val="20"/>
          <w:szCs w:val="20"/>
        </w:rPr>
      </w:pPr>
    </w:p>
    <w:tbl>
      <w:tblPr>
        <w:tblW w:w="5316" w:type="pct"/>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CellMar>
          <w:left w:w="0" w:type="dxa"/>
          <w:right w:w="0" w:type="dxa"/>
        </w:tblCellMar>
        <w:tblLook w:val="04A0" w:firstRow="1" w:lastRow="0" w:firstColumn="1" w:lastColumn="0" w:noHBand="0" w:noVBand="1"/>
      </w:tblPr>
      <w:tblGrid>
        <w:gridCol w:w="577"/>
        <w:gridCol w:w="9904"/>
      </w:tblGrid>
      <w:tr w:rsidR="001825D0" w:rsidRPr="003C6F49" w14:paraId="2F7E7E38" w14:textId="77777777" w:rsidTr="00B064EF">
        <w:tc>
          <w:tcPr>
            <w:tcW w:w="530" w:type="dxa"/>
            <w:shd w:val="clear" w:color="auto" w:fill="17365D" w:themeFill="text2" w:themeFillShade="BF"/>
            <w:tcMar>
              <w:top w:w="0" w:type="dxa"/>
              <w:left w:w="28" w:type="dxa"/>
              <w:bottom w:w="0" w:type="dxa"/>
              <w:right w:w="28" w:type="dxa"/>
            </w:tcMar>
            <w:vAlign w:val="center"/>
            <w:hideMark/>
          </w:tcPr>
          <w:p w14:paraId="573A1B0E" w14:textId="77777777" w:rsidR="001825D0" w:rsidRPr="003C6F49" w:rsidRDefault="001825D0" w:rsidP="00B064EF">
            <w:pPr>
              <w:jc w:val="center"/>
              <w:rPr>
                <w:rFonts w:ascii="Arial" w:hAnsi="Arial" w:cs="Arial"/>
                <w:b/>
                <w:bCs/>
                <w:color w:val="FFFFFF" w:themeColor="background1"/>
                <w:sz w:val="20"/>
                <w:szCs w:val="20"/>
              </w:rPr>
            </w:pPr>
            <w:r w:rsidRPr="003C6F49">
              <w:rPr>
                <w:rFonts w:ascii="Arial" w:hAnsi="Arial" w:cs="Arial"/>
                <w:b/>
                <w:bCs/>
                <w:color w:val="FFFFFF" w:themeColor="background1"/>
                <w:sz w:val="20"/>
                <w:szCs w:val="20"/>
              </w:rPr>
              <w:t>LP.</w:t>
            </w:r>
          </w:p>
        </w:tc>
        <w:tc>
          <w:tcPr>
            <w:tcW w:w="9105" w:type="dxa"/>
            <w:shd w:val="clear" w:color="auto" w:fill="17365D" w:themeFill="text2" w:themeFillShade="BF"/>
            <w:tcMar>
              <w:top w:w="0" w:type="dxa"/>
              <w:left w:w="28" w:type="dxa"/>
              <w:bottom w:w="0" w:type="dxa"/>
              <w:right w:w="28" w:type="dxa"/>
            </w:tcMar>
            <w:vAlign w:val="center"/>
            <w:hideMark/>
          </w:tcPr>
          <w:p w14:paraId="6B2CC495" w14:textId="77777777" w:rsidR="001825D0" w:rsidRPr="003C6F49" w:rsidRDefault="001825D0" w:rsidP="00B064EF">
            <w:pPr>
              <w:jc w:val="center"/>
              <w:rPr>
                <w:rFonts w:ascii="Arial" w:hAnsi="Arial" w:cs="Arial"/>
                <w:b/>
                <w:bCs/>
                <w:color w:val="FFFFFF" w:themeColor="background1"/>
                <w:sz w:val="20"/>
                <w:szCs w:val="20"/>
              </w:rPr>
            </w:pPr>
            <w:r w:rsidRPr="003C6F49">
              <w:rPr>
                <w:rFonts w:ascii="Arial" w:hAnsi="Arial" w:cs="Arial"/>
                <w:b/>
                <w:bCs/>
                <w:color w:val="FFFFFF" w:themeColor="background1"/>
                <w:sz w:val="20"/>
                <w:szCs w:val="20"/>
              </w:rPr>
              <w:t>SZCZEGÓŁOWA CHARAKTERYSTYKA USŁUGI</w:t>
            </w:r>
          </w:p>
        </w:tc>
      </w:tr>
      <w:tr w:rsidR="001825D0" w:rsidRPr="003C6F49" w14:paraId="3AF901E3" w14:textId="77777777" w:rsidTr="00B064EF">
        <w:tc>
          <w:tcPr>
            <w:tcW w:w="530" w:type="dxa"/>
            <w:tcMar>
              <w:top w:w="0" w:type="dxa"/>
              <w:left w:w="28" w:type="dxa"/>
              <w:bottom w:w="0" w:type="dxa"/>
              <w:right w:w="28" w:type="dxa"/>
            </w:tcMar>
            <w:vAlign w:val="center"/>
            <w:hideMark/>
          </w:tcPr>
          <w:p w14:paraId="22BCE803" w14:textId="77777777" w:rsidR="001825D0" w:rsidRPr="003C6F49" w:rsidRDefault="001825D0" w:rsidP="00B064EF">
            <w:pPr>
              <w:spacing w:line="256" w:lineRule="auto"/>
              <w:jc w:val="center"/>
              <w:rPr>
                <w:rFonts w:ascii="Arial" w:hAnsi="Arial" w:cs="Arial"/>
                <w:sz w:val="20"/>
                <w:szCs w:val="20"/>
              </w:rPr>
            </w:pPr>
            <w:r>
              <w:rPr>
                <w:rFonts w:ascii="Arial" w:hAnsi="Arial" w:cs="Arial"/>
                <w:sz w:val="20"/>
                <w:szCs w:val="20"/>
              </w:rPr>
              <w:t>1</w:t>
            </w:r>
            <w:r w:rsidRPr="003C6F49">
              <w:rPr>
                <w:rFonts w:ascii="Arial" w:hAnsi="Arial" w:cs="Arial"/>
                <w:sz w:val="20"/>
                <w:szCs w:val="20"/>
              </w:rPr>
              <w:t>.</w:t>
            </w:r>
          </w:p>
        </w:tc>
        <w:tc>
          <w:tcPr>
            <w:tcW w:w="9105" w:type="dxa"/>
            <w:tcMar>
              <w:top w:w="0" w:type="dxa"/>
              <w:left w:w="28" w:type="dxa"/>
              <w:bottom w:w="0" w:type="dxa"/>
              <w:right w:w="28" w:type="dxa"/>
            </w:tcMar>
            <w:hideMark/>
          </w:tcPr>
          <w:p w14:paraId="441D815F" w14:textId="77777777" w:rsidR="001825D0" w:rsidRPr="003C6F49" w:rsidRDefault="001825D0" w:rsidP="00B064EF">
            <w:pPr>
              <w:jc w:val="both"/>
              <w:rPr>
                <w:rFonts w:ascii="Arial" w:hAnsi="Arial" w:cs="Arial"/>
                <w:color w:val="000000"/>
                <w:sz w:val="20"/>
                <w:szCs w:val="20"/>
              </w:rPr>
            </w:pPr>
            <w:r>
              <w:rPr>
                <w:rFonts w:ascii="Arial" w:hAnsi="Arial" w:cs="Arial"/>
                <w:sz w:val="20"/>
                <w:szCs w:val="20"/>
              </w:rPr>
              <w:t>Instalacja, aktualizacja bazy KS-BLOZ *</w:t>
            </w:r>
          </w:p>
        </w:tc>
      </w:tr>
      <w:tr w:rsidR="001825D0" w:rsidRPr="003C6F49" w14:paraId="462B13C5" w14:textId="77777777" w:rsidTr="00B064EF">
        <w:tc>
          <w:tcPr>
            <w:tcW w:w="530" w:type="dxa"/>
            <w:tcMar>
              <w:top w:w="0" w:type="dxa"/>
              <w:left w:w="28" w:type="dxa"/>
              <w:bottom w:w="0" w:type="dxa"/>
              <w:right w:w="28" w:type="dxa"/>
            </w:tcMar>
            <w:vAlign w:val="center"/>
            <w:hideMark/>
          </w:tcPr>
          <w:p w14:paraId="7DCA3C46" w14:textId="77777777" w:rsidR="001825D0" w:rsidRPr="003C6F49" w:rsidRDefault="001825D0" w:rsidP="00B064EF">
            <w:pPr>
              <w:spacing w:line="256" w:lineRule="auto"/>
              <w:jc w:val="center"/>
              <w:rPr>
                <w:rFonts w:ascii="Arial" w:hAnsi="Arial" w:cs="Arial"/>
                <w:sz w:val="20"/>
                <w:szCs w:val="20"/>
              </w:rPr>
            </w:pPr>
            <w:r>
              <w:rPr>
                <w:rFonts w:ascii="Arial" w:hAnsi="Arial" w:cs="Arial"/>
                <w:sz w:val="20"/>
                <w:szCs w:val="20"/>
              </w:rPr>
              <w:t>2</w:t>
            </w:r>
            <w:r w:rsidRPr="003C6F49">
              <w:rPr>
                <w:rFonts w:ascii="Arial" w:hAnsi="Arial" w:cs="Arial"/>
                <w:sz w:val="20"/>
                <w:szCs w:val="20"/>
              </w:rPr>
              <w:t>.</w:t>
            </w:r>
          </w:p>
        </w:tc>
        <w:tc>
          <w:tcPr>
            <w:tcW w:w="9105" w:type="dxa"/>
            <w:tcMar>
              <w:top w:w="0" w:type="dxa"/>
              <w:left w:w="28" w:type="dxa"/>
              <w:bottom w:w="0" w:type="dxa"/>
              <w:right w:w="28" w:type="dxa"/>
            </w:tcMar>
            <w:hideMark/>
          </w:tcPr>
          <w:p w14:paraId="52774F53" w14:textId="77777777" w:rsidR="001825D0" w:rsidRPr="003C6F49" w:rsidRDefault="001825D0" w:rsidP="00B064EF">
            <w:pPr>
              <w:jc w:val="both"/>
              <w:rPr>
                <w:rFonts w:ascii="Arial" w:hAnsi="Arial" w:cs="Arial"/>
                <w:color w:val="000000"/>
                <w:sz w:val="20"/>
                <w:szCs w:val="20"/>
              </w:rPr>
            </w:pPr>
            <w:r>
              <w:rPr>
                <w:rFonts w:ascii="Arial" w:hAnsi="Arial" w:cs="Arial"/>
                <w:sz w:val="20"/>
                <w:szCs w:val="20"/>
              </w:rPr>
              <w:t>Instalacja aktualizacji i nowych wydań Produktu ( Aplikacji wymienionych w załączniku nr 2 do SWZ)*</w:t>
            </w:r>
          </w:p>
        </w:tc>
      </w:tr>
      <w:tr w:rsidR="001825D0" w:rsidRPr="003C6F49" w14:paraId="22A3DA47" w14:textId="77777777" w:rsidTr="00B064EF">
        <w:tc>
          <w:tcPr>
            <w:tcW w:w="530" w:type="dxa"/>
            <w:tcMar>
              <w:top w:w="0" w:type="dxa"/>
              <w:left w:w="28" w:type="dxa"/>
              <w:bottom w:w="0" w:type="dxa"/>
              <w:right w:w="28" w:type="dxa"/>
            </w:tcMar>
            <w:vAlign w:val="center"/>
            <w:hideMark/>
          </w:tcPr>
          <w:p w14:paraId="7DA246A0" w14:textId="77777777" w:rsidR="001825D0" w:rsidRPr="003C6F49" w:rsidRDefault="001825D0" w:rsidP="00B064EF">
            <w:pPr>
              <w:spacing w:line="256" w:lineRule="auto"/>
              <w:jc w:val="center"/>
              <w:rPr>
                <w:rFonts w:ascii="Arial" w:hAnsi="Arial" w:cs="Arial"/>
                <w:sz w:val="20"/>
                <w:szCs w:val="20"/>
              </w:rPr>
            </w:pPr>
            <w:r>
              <w:rPr>
                <w:rFonts w:ascii="Arial" w:hAnsi="Arial" w:cs="Arial"/>
                <w:sz w:val="20"/>
                <w:szCs w:val="20"/>
              </w:rPr>
              <w:t>3</w:t>
            </w:r>
            <w:r w:rsidRPr="003C6F49">
              <w:rPr>
                <w:rFonts w:ascii="Arial" w:hAnsi="Arial" w:cs="Arial"/>
                <w:sz w:val="20"/>
                <w:szCs w:val="20"/>
              </w:rPr>
              <w:t>.</w:t>
            </w:r>
          </w:p>
        </w:tc>
        <w:tc>
          <w:tcPr>
            <w:tcW w:w="9105" w:type="dxa"/>
            <w:tcMar>
              <w:top w:w="0" w:type="dxa"/>
              <w:left w:w="28" w:type="dxa"/>
              <w:bottom w:w="0" w:type="dxa"/>
              <w:right w:w="28" w:type="dxa"/>
            </w:tcMar>
            <w:hideMark/>
          </w:tcPr>
          <w:p w14:paraId="557C7510" w14:textId="77777777" w:rsidR="001825D0" w:rsidRPr="003C6F49" w:rsidRDefault="001825D0" w:rsidP="00B064EF">
            <w:pPr>
              <w:jc w:val="both"/>
              <w:rPr>
                <w:rFonts w:ascii="Arial" w:hAnsi="Arial" w:cs="Arial"/>
                <w:color w:val="000000"/>
                <w:sz w:val="20"/>
                <w:szCs w:val="20"/>
              </w:rPr>
            </w:pPr>
            <w:r>
              <w:rPr>
                <w:rFonts w:ascii="Arial" w:hAnsi="Arial" w:cs="Arial"/>
                <w:sz w:val="20"/>
                <w:szCs w:val="20"/>
              </w:rPr>
              <w:t>Instalacja aktualizacji systemów operacyjnych na serwerach Zamawiającego. (Umowa nie dotyczy dostawy aktualizacji systemów operacyjnych)</w:t>
            </w:r>
          </w:p>
        </w:tc>
      </w:tr>
      <w:tr w:rsidR="001825D0" w:rsidRPr="003C6F49" w14:paraId="35C7973D" w14:textId="77777777" w:rsidTr="00B064EF">
        <w:tc>
          <w:tcPr>
            <w:tcW w:w="530" w:type="dxa"/>
            <w:tcMar>
              <w:top w:w="0" w:type="dxa"/>
              <w:left w:w="28" w:type="dxa"/>
              <w:bottom w:w="0" w:type="dxa"/>
              <w:right w:w="28" w:type="dxa"/>
            </w:tcMar>
            <w:vAlign w:val="center"/>
            <w:hideMark/>
          </w:tcPr>
          <w:p w14:paraId="02F9AC1D" w14:textId="77777777" w:rsidR="001825D0" w:rsidRPr="003C6F49" w:rsidRDefault="001825D0" w:rsidP="00B064EF">
            <w:pPr>
              <w:spacing w:line="256" w:lineRule="auto"/>
              <w:jc w:val="center"/>
              <w:rPr>
                <w:rFonts w:ascii="Arial" w:hAnsi="Arial" w:cs="Arial"/>
                <w:sz w:val="20"/>
                <w:szCs w:val="20"/>
              </w:rPr>
            </w:pPr>
            <w:r>
              <w:rPr>
                <w:rFonts w:ascii="Arial" w:hAnsi="Arial" w:cs="Arial"/>
                <w:sz w:val="20"/>
                <w:szCs w:val="20"/>
              </w:rPr>
              <w:t>4</w:t>
            </w:r>
            <w:r w:rsidRPr="003C6F49">
              <w:rPr>
                <w:rFonts w:ascii="Arial" w:hAnsi="Arial" w:cs="Arial"/>
                <w:sz w:val="20"/>
                <w:szCs w:val="20"/>
              </w:rPr>
              <w:t>.</w:t>
            </w:r>
          </w:p>
        </w:tc>
        <w:tc>
          <w:tcPr>
            <w:tcW w:w="9105" w:type="dxa"/>
            <w:tcMar>
              <w:top w:w="0" w:type="dxa"/>
              <w:left w:w="28" w:type="dxa"/>
              <w:bottom w:w="0" w:type="dxa"/>
              <w:right w:w="28" w:type="dxa"/>
            </w:tcMar>
            <w:vAlign w:val="center"/>
            <w:hideMark/>
          </w:tcPr>
          <w:p w14:paraId="3F4C919A" w14:textId="77777777" w:rsidR="001825D0" w:rsidRDefault="001825D0" w:rsidP="00B064EF">
            <w:pPr>
              <w:jc w:val="both"/>
              <w:rPr>
                <w:rFonts w:ascii="Arial" w:hAnsi="Arial" w:cs="Arial"/>
                <w:color w:val="000000"/>
                <w:sz w:val="20"/>
                <w:szCs w:val="20"/>
              </w:rPr>
            </w:pPr>
            <w:r>
              <w:rPr>
                <w:rFonts w:ascii="Arial" w:hAnsi="Arial" w:cs="Arial"/>
                <w:color w:val="000000"/>
                <w:sz w:val="20"/>
                <w:szCs w:val="20"/>
              </w:rPr>
              <w:t xml:space="preserve">Serwis  oprogramowania bazodanowego Oracle w zakresie prawidłowego funkcjonowania Produktu. </w:t>
            </w:r>
          </w:p>
          <w:p w14:paraId="777A9C35" w14:textId="77777777" w:rsidR="001825D0" w:rsidRPr="003C6F49" w:rsidRDefault="001825D0" w:rsidP="00B064EF">
            <w:pPr>
              <w:jc w:val="both"/>
              <w:rPr>
                <w:rFonts w:ascii="Arial" w:hAnsi="Arial" w:cs="Arial"/>
                <w:color w:val="000000"/>
                <w:sz w:val="20"/>
                <w:szCs w:val="20"/>
              </w:rPr>
            </w:pPr>
            <w:r>
              <w:rPr>
                <w:rFonts w:ascii="Arial" w:hAnsi="Arial" w:cs="Arial"/>
                <w:sz w:val="20"/>
                <w:szCs w:val="20"/>
              </w:rPr>
              <w:t>( Aplikacji wymienionych w załączniku nr 2 do SWZ)</w:t>
            </w:r>
          </w:p>
        </w:tc>
      </w:tr>
      <w:tr w:rsidR="001825D0" w:rsidRPr="003C6F49" w14:paraId="07C7B60F" w14:textId="77777777" w:rsidTr="00B064EF">
        <w:tc>
          <w:tcPr>
            <w:tcW w:w="530" w:type="dxa"/>
            <w:tcMar>
              <w:top w:w="0" w:type="dxa"/>
              <w:left w:w="28" w:type="dxa"/>
              <w:bottom w:w="0" w:type="dxa"/>
              <w:right w:w="28" w:type="dxa"/>
            </w:tcMar>
            <w:vAlign w:val="center"/>
            <w:hideMark/>
          </w:tcPr>
          <w:p w14:paraId="4501CDE9" w14:textId="77777777" w:rsidR="001825D0" w:rsidRPr="003C6F49" w:rsidRDefault="001825D0" w:rsidP="00B064EF">
            <w:pPr>
              <w:spacing w:line="256" w:lineRule="auto"/>
              <w:jc w:val="center"/>
              <w:rPr>
                <w:rFonts w:ascii="Arial" w:hAnsi="Arial" w:cs="Arial"/>
                <w:sz w:val="20"/>
                <w:szCs w:val="20"/>
              </w:rPr>
            </w:pPr>
            <w:r>
              <w:rPr>
                <w:rFonts w:ascii="Arial" w:hAnsi="Arial" w:cs="Arial"/>
                <w:sz w:val="20"/>
                <w:szCs w:val="20"/>
              </w:rPr>
              <w:t>5</w:t>
            </w:r>
            <w:r w:rsidRPr="003C6F49">
              <w:rPr>
                <w:rFonts w:ascii="Arial" w:hAnsi="Arial" w:cs="Arial"/>
                <w:sz w:val="20"/>
                <w:szCs w:val="20"/>
              </w:rPr>
              <w:t>.</w:t>
            </w:r>
          </w:p>
        </w:tc>
        <w:tc>
          <w:tcPr>
            <w:tcW w:w="9105" w:type="dxa"/>
            <w:tcMar>
              <w:top w:w="0" w:type="dxa"/>
              <w:left w:w="28" w:type="dxa"/>
              <w:bottom w:w="0" w:type="dxa"/>
              <w:right w:w="28" w:type="dxa"/>
            </w:tcMar>
            <w:vAlign w:val="center"/>
            <w:hideMark/>
          </w:tcPr>
          <w:p w14:paraId="714539CF" w14:textId="77777777" w:rsidR="001825D0" w:rsidRPr="003C6F49" w:rsidRDefault="001825D0" w:rsidP="00B064EF">
            <w:pPr>
              <w:jc w:val="both"/>
              <w:rPr>
                <w:rFonts w:ascii="Arial" w:hAnsi="Arial" w:cs="Arial"/>
                <w:color w:val="000000"/>
                <w:sz w:val="20"/>
                <w:szCs w:val="20"/>
              </w:rPr>
            </w:pPr>
            <w:r>
              <w:rPr>
                <w:rFonts w:ascii="Arial" w:hAnsi="Arial" w:cs="Arial"/>
                <w:color w:val="000000"/>
                <w:sz w:val="20"/>
                <w:szCs w:val="20"/>
              </w:rPr>
              <w:t>Weryfikacji poprawności komunikacji z systemami centralnymi.</w:t>
            </w:r>
          </w:p>
        </w:tc>
      </w:tr>
    </w:tbl>
    <w:p w14:paraId="13A01AAB" w14:textId="77777777" w:rsidR="001825D0" w:rsidRDefault="001825D0" w:rsidP="001825D0">
      <w:pPr>
        <w:pStyle w:val="Akapitzlist"/>
        <w:ind w:left="284"/>
        <w:rPr>
          <w:rFonts w:ascii="Arial" w:hAnsi="Arial" w:cs="Arial"/>
          <w:sz w:val="20"/>
          <w:szCs w:val="20"/>
        </w:rPr>
      </w:pPr>
    </w:p>
    <w:p w14:paraId="002BD4F6" w14:textId="77777777" w:rsidR="001825D0" w:rsidRPr="0017164F" w:rsidRDefault="001825D0" w:rsidP="001825D0">
      <w:pPr>
        <w:pStyle w:val="Akapitzlist"/>
        <w:ind w:left="284"/>
        <w:rPr>
          <w:rFonts w:ascii="Arial" w:hAnsi="Arial" w:cs="Arial"/>
          <w:sz w:val="20"/>
          <w:szCs w:val="20"/>
        </w:rPr>
      </w:pPr>
    </w:p>
    <w:p w14:paraId="2C9595BE" w14:textId="77777777" w:rsidR="001825D0" w:rsidRPr="003C6F49" w:rsidRDefault="001825D0" w:rsidP="001825D0">
      <w:pPr>
        <w:tabs>
          <w:tab w:val="left" w:pos="426"/>
        </w:tabs>
        <w:snapToGrid w:val="0"/>
        <w:jc w:val="both"/>
        <w:rPr>
          <w:rFonts w:ascii="Arial" w:hAnsi="Arial" w:cs="Arial"/>
          <w:sz w:val="20"/>
          <w:szCs w:val="20"/>
        </w:rPr>
      </w:pPr>
      <w:r>
        <w:rPr>
          <w:rFonts w:ascii="Arial" w:hAnsi="Arial" w:cs="Arial"/>
          <w:sz w:val="20"/>
          <w:szCs w:val="20"/>
        </w:rPr>
        <w:t xml:space="preserve">* Usługi dotyczą wyłącznie instalacji aktualizacji w zakresie zmian powszechnie obowiązujących przepisów prawa i przepisów resortowych wydawanych przez Ministra Zdrowia lub Prezesa Narodowego Funduszu Zdrowia </w:t>
      </w:r>
      <w:r>
        <w:rPr>
          <w:rFonts w:ascii="Arial" w:hAnsi="Arial" w:cs="Arial"/>
          <w:sz w:val="20"/>
          <w:szCs w:val="20"/>
        </w:rPr>
        <w:lastRenderedPageBreak/>
        <w:t>stosowanych do Produktu lub bazy KS-BLOZ lub regulujących ich funkcjonalności. Do wykonania tej usługi wymagane jest posiadanie  przez Zamawiającego wykupionej asysty oraz subskrypcji na aktualizację Produktu</w:t>
      </w:r>
    </w:p>
    <w:p w14:paraId="019E7298" w14:textId="77777777" w:rsidR="001825D0" w:rsidRDefault="001825D0" w:rsidP="001825D0">
      <w:pPr>
        <w:jc w:val="both"/>
        <w:rPr>
          <w:rFonts w:ascii="Arial" w:hAnsi="Arial" w:cs="Arial"/>
          <w:sz w:val="20"/>
          <w:szCs w:val="20"/>
        </w:rPr>
      </w:pPr>
    </w:p>
    <w:p w14:paraId="369EE78B" w14:textId="77777777" w:rsidR="001825D0" w:rsidRDefault="001825D0" w:rsidP="001825D0">
      <w:pPr>
        <w:jc w:val="both"/>
        <w:rPr>
          <w:rFonts w:ascii="Arial" w:hAnsi="Arial" w:cs="Arial"/>
          <w:sz w:val="20"/>
          <w:szCs w:val="20"/>
        </w:rPr>
      </w:pPr>
    </w:p>
    <w:p w14:paraId="09258D6D" w14:textId="77777777" w:rsidR="001825D0" w:rsidRDefault="001825D0" w:rsidP="001825D0">
      <w:pPr>
        <w:jc w:val="both"/>
        <w:rPr>
          <w:rFonts w:ascii="Arial" w:hAnsi="Arial" w:cs="Arial"/>
          <w:sz w:val="20"/>
          <w:szCs w:val="20"/>
        </w:rPr>
      </w:pPr>
    </w:p>
    <w:p w14:paraId="00AF49F2" w14:textId="77777777" w:rsidR="001825D0" w:rsidRDefault="001825D0" w:rsidP="001825D0">
      <w:pPr>
        <w:jc w:val="both"/>
        <w:rPr>
          <w:rFonts w:ascii="Arial" w:hAnsi="Arial" w:cs="Arial"/>
          <w:sz w:val="20"/>
          <w:szCs w:val="20"/>
        </w:rPr>
      </w:pPr>
    </w:p>
    <w:p w14:paraId="5FB476FE" w14:textId="77777777" w:rsidR="001825D0" w:rsidRDefault="001825D0" w:rsidP="001825D0">
      <w:pPr>
        <w:jc w:val="both"/>
        <w:rPr>
          <w:rFonts w:ascii="Arial" w:hAnsi="Arial" w:cs="Arial"/>
          <w:sz w:val="20"/>
          <w:szCs w:val="20"/>
        </w:rPr>
      </w:pPr>
    </w:p>
    <w:p w14:paraId="2945E350" w14:textId="77777777" w:rsidR="001825D0" w:rsidRDefault="001825D0" w:rsidP="001825D0">
      <w:pPr>
        <w:jc w:val="both"/>
        <w:rPr>
          <w:rFonts w:ascii="Arial" w:hAnsi="Arial" w:cs="Arial"/>
          <w:sz w:val="20"/>
          <w:szCs w:val="20"/>
        </w:rPr>
      </w:pPr>
    </w:p>
    <w:p w14:paraId="792E4EB9" w14:textId="77777777" w:rsidR="001825D0" w:rsidRPr="003C6F49" w:rsidRDefault="001825D0" w:rsidP="001825D0">
      <w:pPr>
        <w:jc w:val="both"/>
        <w:rPr>
          <w:rFonts w:ascii="Arial" w:hAnsi="Arial" w:cs="Arial"/>
          <w:sz w:val="20"/>
          <w:szCs w:val="20"/>
        </w:rPr>
      </w:pPr>
    </w:p>
    <w:p w14:paraId="008F072C" w14:textId="77777777" w:rsidR="001825D0" w:rsidRDefault="001825D0" w:rsidP="001825D0">
      <w:pPr>
        <w:suppressAutoHyphens/>
        <w:autoSpaceDN w:val="0"/>
        <w:jc w:val="both"/>
        <w:textAlignment w:val="baseline"/>
        <w:rPr>
          <w:rFonts w:ascii="Arial" w:hAnsi="Arial" w:cs="Arial"/>
          <w:color w:val="00000A"/>
          <w:kern w:val="3"/>
          <w:sz w:val="20"/>
          <w:szCs w:val="20"/>
          <w:lang w:eastAsia="zh-CN"/>
        </w:rPr>
      </w:pPr>
      <w:r>
        <w:rPr>
          <w:rFonts w:ascii="Arial" w:hAnsi="Arial" w:cs="Arial"/>
          <w:color w:val="00000A"/>
          <w:kern w:val="3"/>
          <w:sz w:val="20"/>
          <w:szCs w:val="20"/>
          <w:lang w:eastAsia="zh-CN"/>
        </w:rPr>
        <w:tab/>
      </w:r>
      <w:r>
        <w:rPr>
          <w:rFonts w:ascii="Arial" w:hAnsi="Arial" w:cs="Arial"/>
          <w:color w:val="00000A"/>
          <w:kern w:val="3"/>
          <w:sz w:val="20"/>
          <w:szCs w:val="20"/>
          <w:lang w:eastAsia="zh-CN"/>
        </w:rPr>
        <w:tab/>
      </w:r>
      <w:r>
        <w:rPr>
          <w:rFonts w:ascii="Arial" w:hAnsi="Arial" w:cs="Arial"/>
          <w:color w:val="00000A"/>
          <w:kern w:val="3"/>
          <w:sz w:val="20"/>
          <w:szCs w:val="20"/>
          <w:lang w:eastAsia="zh-CN"/>
        </w:rPr>
        <w:tab/>
      </w:r>
      <w:r>
        <w:rPr>
          <w:rFonts w:ascii="Arial" w:hAnsi="Arial" w:cs="Arial"/>
          <w:color w:val="00000A"/>
          <w:kern w:val="3"/>
          <w:sz w:val="20"/>
          <w:szCs w:val="20"/>
          <w:lang w:eastAsia="zh-CN"/>
        </w:rPr>
        <w:tab/>
      </w:r>
      <w:r>
        <w:rPr>
          <w:rFonts w:ascii="Arial" w:hAnsi="Arial" w:cs="Arial"/>
          <w:color w:val="00000A"/>
          <w:kern w:val="3"/>
          <w:sz w:val="20"/>
          <w:szCs w:val="20"/>
          <w:lang w:eastAsia="zh-CN"/>
        </w:rPr>
        <w:tab/>
        <w:t>……………………………………………</w:t>
      </w:r>
    </w:p>
    <w:p w14:paraId="0A12CF1F" w14:textId="77777777" w:rsidR="001825D0" w:rsidRPr="003C6F49" w:rsidRDefault="001825D0" w:rsidP="001825D0">
      <w:pPr>
        <w:ind w:left="2832"/>
        <w:jc w:val="both"/>
        <w:rPr>
          <w:rFonts w:ascii="Arial" w:hAnsi="Arial" w:cs="Arial"/>
          <w:sz w:val="20"/>
          <w:szCs w:val="20"/>
        </w:rPr>
      </w:pPr>
      <w:r w:rsidRPr="0089131D">
        <w:rPr>
          <w:rFonts w:ascii="Arial" w:hAnsi="Arial" w:cs="Arial"/>
          <w:color w:val="00000A"/>
          <w:kern w:val="3"/>
          <w:sz w:val="20"/>
          <w:szCs w:val="20"/>
          <w:lang w:eastAsia="zh-CN"/>
        </w:rPr>
        <w:t>Dokument należy podpisać podpisem elektronicznym kwalifikowanym</w:t>
      </w:r>
      <w:r w:rsidRPr="0089131D">
        <w:rPr>
          <w:rFonts w:ascii="Arial" w:hAnsi="Arial" w:cs="Arial"/>
          <w:sz w:val="20"/>
          <w:szCs w:val="20"/>
        </w:rPr>
        <w:tab/>
      </w:r>
    </w:p>
    <w:p w14:paraId="39A7A34B" w14:textId="77777777" w:rsidR="001825D0" w:rsidRDefault="001825D0" w:rsidP="001825D0">
      <w:pPr>
        <w:spacing w:after="0" w:line="240" w:lineRule="auto"/>
        <w:jc w:val="center"/>
        <w:rPr>
          <w:rFonts w:ascii="Arial" w:eastAsia="Aptos" w:hAnsi="Arial" w:cs="Arial"/>
        </w:rPr>
      </w:pPr>
    </w:p>
    <w:p w14:paraId="2805D823" w14:textId="77777777" w:rsidR="001825D0" w:rsidRDefault="001825D0" w:rsidP="001825D0">
      <w:pPr>
        <w:spacing w:after="0" w:line="240" w:lineRule="auto"/>
        <w:jc w:val="center"/>
        <w:rPr>
          <w:rFonts w:ascii="Arial" w:eastAsia="Aptos" w:hAnsi="Arial" w:cs="Arial"/>
        </w:rPr>
      </w:pPr>
    </w:p>
    <w:p w14:paraId="013198DB" w14:textId="77777777" w:rsidR="001825D0" w:rsidRDefault="001825D0" w:rsidP="001825D0">
      <w:pPr>
        <w:spacing w:after="0" w:line="240" w:lineRule="auto"/>
        <w:jc w:val="center"/>
        <w:rPr>
          <w:rFonts w:ascii="Arial" w:eastAsia="Aptos" w:hAnsi="Arial" w:cs="Arial"/>
        </w:rPr>
      </w:pPr>
    </w:p>
    <w:p w14:paraId="2EBACAC1" w14:textId="77777777" w:rsidR="001825D0" w:rsidRDefault="001825D0" w:rsidP="001825D0">
      <w:pPr>
        <w:spacing w:after="0" w:line="240" w:lineRule="auto"/>
        <w:jc w:val="center"/>
        <w:rPr>
          <w:rFonts w:ascii="Arial" w:eastAsia="Aptos" w:hAnsi="Arial" w:cs="Arial"/>
        </w:rPr>
      </w:pPr>
    </w:p>
    <w:p w14:paraId="788F2285" w14:textId="77777777" w:rsidR="001825D0" w:rsidRDefault="001825D0" w:rsidP="001825D0">
      <w:pPr>
        <w:spacing w:after="0" w:line="240" w:lineRule="auto"/>
        <w:jc w:val="center"/>
        <w:rPr>
          <w:rFonts w:ascii="Arial" w:eastAsia="Aptos" w:hAnsi="Arial" w:cs="Arial"/>
        </w:rPr>
      </w:pPr>
    </w:p>
    <w:p w14:paraId="09A24231" w14:textId="77777777" w:rsidR="001825D0" w:rsidRDefault="001825D0" w:rsidP="001825D0">
      <w:pPr>
        <w:spacing w:after="0" w:line="240" w:lineRule="auto"/>
        <w:jc w:val="center"/>
        <w:rPr>
          <w:rFonts w:ascii="Arial" w:eastAsia="Aptos" w:hAnsi="Arial" w:cs="Arial"/>
        </w:rPr>
      </w:pPr>
    </w:p>
    <w:p w14:paraId="0360AF22" w14:textId="77777777" w:rsidR="001825D0" w:rsidRDefault="001825D0" w:rsidP="001825D0">
      <w:pPr>
        <w:spacing w:after="0" w:line="240" w:lineRule="auto"/>
        <w:jc w:val="center"/>
        <w:rPr>
          <w:rFonts w:ascii="Arial" w:eastAsia="Aptos" w:hAnsi="Arial" w:cs="Arial"/>
        </w:rPr>
      </w:pPr>
    </w:p>
    <w:p w14:paraId="2EF2D067" w14:textId="77777777" w:rsidR="001825D0" w:rsidRDefault="001825D0" w:rsidP="001825D0">
      <w:pPr>
        <w:spacing w:after="0" w:line="240" w:lineRule="auto"/>
        <w:jc w:val="center"/>
        <w:rPr>
          <w:rFonts w:ascii="Arial" w:eastAsia="Aptos" w:hAnsi="Arial" w:cs="Arial"/>
        </w:rPr>
      </w:pPr>
    </w:p>
    <w:p w14:paraId="76297900" w14:textId="77777777" w:rsidR="001825D0" w:rsidRDefault="001825D0" w:rsidP="001825D0">
      <w:pPr>
        <w:spacing w:after="0" w:line="240" w:lineRule="auto"/>
        <w:jc w:val="center"/>
        <w:rPr>
          <w:rFonts w:ascii="Arial" w:eastAsia="Aptos" w:hAnsi="Arial" w:cs="Arial"/>
        </w:rPr>
      </w:pPr>
    </w:p>
    <w:p w14:paraId="08314389" w14:textId="77777777" w:rsidR="001825D0" w:rsidRDefault="001825D0" w:rsidP="001825D0">
      <w:pPr>
        <w:spacing w:after="0" w:line="240" w:lineRule="auto"/>
        <w:jc w:val="center"/>
        <w:rPr>
          <w:rFonts w:ascii="Arial" w:eastAsia="Aptos" w:hAnsi="Arial" w:cs="Arial"/>
        </w:rPr>
      </w:pPr>
    </w:p>
    <w:p w14:paraId="30206046" w14:textId="77777777" w:rsidR="001825D0" w:rsidRDefault="001825D0" w:rsidP="001825D0">
      <w:pPr>
        <w:spacing w:after="0" w:line="240" w:lineRule="auto"/>
        <w:jc w:val="center"/>
        <w:rPr>
          <w:rFonts w:ascii="Arial" w:eastAsia="Aptos" w:hAnsi="Arial" w:cs="Arial"/>
        </w:rPr>
      </w:pPr>
    </w:p>
    <w:p w14:paraId="38881218" w14:textId="77777777" w:rsidR="001825D0" w:rsidRDefault="001825D0" w:rsidP="001825D0">
      <w:pPr>
        <w:spacing w:after="0" w:line="240" w:lineRule="auto"/>
        <w:jc w:val="center"/>
        <w:rPr>
          <w:rFonts w:ascii="Arial" w:eastAsia="Aptos" w:hAnsi="Arial" w:cs="Arial"/>
        </w:rPr>
      </w:pPr>
    </w:p>
    <w:p w14:paraId="26A67171" w14:textId="77777777" w:rsidR="001825D0" w:rsidRDefault="001825D0" w:rsidP="001825D0">
      <w:pPr>
        <w:spacing w:after="0" w:line="240" w:lineRule="auto"/>
        <w:jc w:val="center"/>
        <w:rPr>
          <w:rFonts w:ascii="Arial" w:eastAsia="Aptos" w:hAnsi="Arial" w:cs="Arial"/>
        </w:rPr>
      </w:pPr>
    </w:p>
    <w:p w14:paraId="68C6C944" w14:textId="77777777" w:rsidR="001825D0" w:rsidRDefault="001825D0" w:rsidP="001825D0">
      <w:pPr>
        <w:spacing w:after="0" w:line="240" w:lineRule="auto"/>
        <w:jc w:val="center"/>
        <w:rPr>
          <w:rFonts w:ascii="Arial" w:eastAsia="Aptos" w:hAnsi="Arial" w:cs="Arial"/>
        </w:rPr>
      </w:pPr>
    </w:p>
    <w:p w14:paraId="5FD9069A" w14:textId="77777777" w:rsidR="001825D0" w:rsidRDefault="001825D0" w:rsidP="001825D0">
      <w:pPr>
        <w:spacing w:after="0" w:line="240" w:lineRule="auto"/>
        <w:jc w:val="center"/>
        <w:rPr>
          <w:rFonts w:ascii="Arial" w:eastAsia="Aptos" w:hAnsi="Arial" w:cs="Arial"/>
        </w:rPr>
      </w:pPr>
    </w:p>
    <w:p w14:paraId="4125A099" w14:textId="77777777" w:rsidR="001825D0" w:rsidRDefault="001825D0" w:rsidP="001825D0">
      <w:pPr>
        <w:spacing w:after="0" w:line="240" w:lineRule="auto"/>
        <w:jc w:val="center"/>
        <w:rPr>
          <w:rFonts w:ascii="Arial" w:eastAsia="Aptos" w:hAnsi="Arial" w:cs="Arial"/>
        </w:rPr>
      </w:pPr>
    </w:p>
    <w:p w14:paraId="12D29D1C" w14:textId="77777777" w:rsidR="001825D0" w:rsidRDefault="001825D0" w:rsidP="001825D0">
      <w:pPr>
        <w:spacing w:after="0" w:line="240" w:lineRule="auto"/>
        <w:jc w:val="center"/>
        <w:rPr>
          <w:rFonts w:ascii="Arial" w:eastAsia="Aptos" w:hAnsi="Arial" w:cs="Arial"/>
        </w:rPr>
      </w:pPr>
    </w:p>
    <w:p w14:paraId="4299494A" w14:textId="77777777" w:rsidR="00154538" w:rsidRPr="00D90AA4" w:rsidRDefault="00154538">
      <w:pPr>
        <w:rPr>
          <w:rFonts w:ascii="Arial" w:hAnsi="Arial" w:cs="Arial"/>
        </w:rPr>
      </w:pPr>
    </w:p>
    <w:bookmarkEnd w:id="0"/>
    <w:p w14:paraId="6CDE48A3" w14:textId="162A7263" w:rsidR="484BB43C" w:rsidRPr="00D90AA4" w:rsidRDefault="484BB43C" w:rsidP="00B36E89">
      <w:pPr>
        <w:rPr>
          <w:rFonts w:ascii="Arial" w:eastAsia="Aptos" w:hAnsi="Arial" w:cs="Arial"/>
        </w:rPr>
      </w:pPr>
    </w:p>
    <w:sectPr w:rsidR="484BB43C" w:rsidRPr="00D90AA4" w:rsidSect="000F5943">
      <w:headerReference w:type="default" r:id="rId7"/>
      <w:footerReference w:type="default" r:id="rId8"/>
      <w:pgSz w:w="11906" w:h="16838"/>
      <w:pgMar w:top="851" w:right="851" w:bottom="1418" w:left="1187"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303D2" w14:textId="77777777" w:rsidR="009C597B" w:rsidRDefault="009C597B" w:rsidP="00BF5A06">
      <w:pPr>
        <w:spacing w:after="0" w:line="240" w:lineRule="auto"/>
      </w:pPr>
      <w:r>
        <w:separator/>
      </w:r>
    </w:p>
  </w:endnote>
  <w:endnote w:type="continuationSeparator" w:id="0">
    <w:p w14:paraId="074C6B32" w14:textId="77777777" w:rsidR="009C597B" w:rsidRDefault="009C597B" w:rsidP="00BF5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Helvetica Neue">
    <w:altName w:val="Arial"/>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220004"/>
      <w:docPartObj>
        <w:docPartGallery w:val="Page Numbers (Bottom of Page)"/>
        <w:docPartUnique/>
      </w:docPartObj>
    </w:sdtPr>
    <w:sdtContent>
      <w:p w14:paraId="63696031" w14:textId="2EDEAE6F" w:rsidR="00E93175" w:rsidRDefault="00E93175">
        <w:pPr>
          <w:pStyle w:val="Stopka"/>
          <w:jc w:val="right"/>
        </w:pPr>
        <w:r>
          <w:t xml:space="preserve">Strona | </w:t>
        </w:r>
        <w:r>
          <w:fldChar w:fldCharType="begin"/>
        </w:r>
        <w:r>
          <w:instrText>PAGE   \* MERGEFORMAT</w:instrText>
        </w:r>
        <w:r>
          <w:fldChar w:fldCharType="separate"/>
        </w:r>
        <w:r>
          <w:t>2</w:t>
        </w:r>
        <w:r>
          <w:fldChar w:fldCharType="end"/>
        </w:r>
        <w:r>
          <w:t xml:space="preserve"> </w:t>
        </w:r>
      </w:p>
    </w:sdtContent>
  </w:sdt>
  <w:p w14:paraId="491A1CAD" w14:textId="77777777" w:rsidR="00E93175" w:rsidRDefault="00E93175" w:rsidP="00E93175">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900FE" w14:textId="77777777" w:rsidR="009C597B" w:rsidRDefault="009C597B" w:rsidP="00BF5A06">
      <w:pPr>
        <w:spacing w:after="0" w:line="240" w:lineRule="auto"/>
      </w:pPr>
      <w:r>
        <w:separator/>
      </w:r>
    </w:p>
  </w:footnote>
  <w:footnote w:type="continuationSeparator" w:id="0">
    <w:p w14:paraId="52036CA7" w14:textId="77777777" w:rsidR="009C597B" w:rsidRDefault="009C597B" w:rsidP="00BF5A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0B458" w14:textId="77777777" w:rsidR="00F72956" w:rsidRDefault="00F72956" w:rsidP="00F72956">
    <w:pPr>
      <w:pStyle w:val="Nagwek"/>
    </w:pPr>
    <w:r>
      <w:rPr>
        <w:noProof/>
      </w:rPr>
      <w:drawing>
        <wp:inline distT="0" distB="0" distL="0" distR="0" wp14:anchorId="20D37A9F" wp14:editId="6C13F9C1">
          <wp:extent cx="5761355" cy="572770"/>
          <wp:effectExtent l="0" t="0" r="0" b="0"/>
          <wp:docPr id="185167111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27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14332"/>
    <w:multiLevelType w:val="hybridMultilevel"/>
    <w:tmpl w:val="027CB444"/>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 w15:restartNumberingAfterBreak="0">
    <w:nsid w:val="0AE23D40"/>
    <w:multiLevelType w:val="hybridMultilevel"/>
    <w:tmpl w:val="FF4A5A94"/>
    <w:lvl w:ilvl="0" w:tplc="128847C4">
      <w:start w:val="1"/>
      <w:numFmt w:val="bullet"/>
      <w:lvlText w:val="-"/>
      <w:lvlJc w:val="left"/>
      <w:pPr>
        <w:ind w:left="2136" w:hanging="360"/>
      </w:pPr>
      <w:rPr>
        <w:rFonts w:ascii="Verdana" w:hAnsi="Verdana"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 w15:restartNumberingAfterBreak="0">
    <w:nsid w:val="0BB5411F"/>
    <w:multiLevelType w:val="hybridMultilevel"/>
    <w:tmpl w:val="54F255A8"/>
    <w:lvl w:ilvl="0" w:tplc="0415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69464B9"/>
    <w:multiLevelType w:val="hybridMultilevel"/>
    <w:tmpl w:val="976A3A66"/>
    <w:lvl w:ilvl="0" w:tplc="14044C56">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15:restartNumberingAfterBreak="0">
    <w:nsid w:val="20645247"/>
    <w:multiLevelType w:val="hybridMultilevel"/>
    <w:tmpl w:val="281C1DF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6000593"/>
    <w:multiLevelType w:val="hybridMultilevel"/>
    <w:tmpl w:val="0DAA7438"/>
    <w:lvl w:ilvl="0" w:tplc="1434843A">
      <w:start w:val="1"/>
      <w:numFmt w:val="lowerLetter"/>
      <w:lvlText w:val="%1."/>
      <w:lvlJc w:val="left"/>
      <w:pPr>
        <w:tabs>
          <w:tab w:val="num" w:pos="1800"/>
        </w:tabs>
        <w:ind w:left="180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A35739E"/>
    <w:multiLevelType w:val="hybridMultilevel"/>
    <w:tmpl w:val="288CF03E"/>
    <w:lvl w:ilvl="0" w:tplc="FFFFFFFF">
      <w:start w:val="2"/>
      <w:numFmt w:val="decimal"/>
      <w:lvlText w:val="%1."/>
      <w:lvlJc w:val="left"/>
      <w:pPr>
        <w:ind w:left="720" w:hanging="360"/>
      </w:pPr>
      <w:rPr>
        <w:rFonts w:ascii="Helvetica,Helvetica Neue" w:hAnsi="Helvetica,Helvetica Neue" w:hint="default"/>
      </w:rPr>
    </w:lvl>
    <w:lvl w:ilvl="1" w:tplc="0415000D">
      <w:start w:val="1"/>
      <w:numFmt w:val="bullet"/>
      <w:lvlText w:val=""/>
      <w:lvlJc w:val="left"/>
      <w:pPr>
        <w:ind w:left="1146" w:hanging="360"/>
      </w:pPr>
      <w:rPr>
        <w:rFonts w:ascii="Wingdings" w:hAnsi="Wingdings"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E1F2299"/>
    <w:multiLevelType w:val="hybridMultilevel"/>
    <w:tmpl w:val="C9F69714"/>
    <w:lvl w:ilvl="0" w:tplc="14044C56">
      <w:start w:val="1"/>
      <w:numFmt w:val="lowerLetter"/>
      <w:lvlText w:val="%1."/>
      <w:lvlJc w:val="left"/>
      <w:pPr>
        <w:tabs>
          <w:tab w:val="num" w:pos="1800"/>
        </w:tabs>
        <w:ind w:left="1800" w:hanging="720"/>
      </w:pPr>
      <w:rPr>
        <w:rFonts w:hint="default"/>
      </w:rPr>
    </w:lvl>
    <w:lvl w:ilvl="1" w:tplc="04150019">
      <w:start w:val="1"/>
      <w:numFmt w:val="lowerLetter"/>
      <w:lvlText w:val="%2."/>
      <w:lvlJc w:val="left"/>
      <w:pPr>
        <w:ind w:left="1440" w:hanging="360"/>
      </w:pPr>
    </w:lvl>
    <w:lvl w:ilvl="2" w:tplc="3DC62690">
      <w:start w:val="1"/>
      <w:numFmt w:val="lowerLetter"/>
      <w:lvlText w:val="%3)"/>
      <w:lvlJc w:val="left"/>
      <w:pPr>
        <w:ind w:left="2340" w:hanging="360"/>
      </w:pPr>
      <w:rPr>
        <w:rFonts w:hint="default"/>
      </w:rPr>
    </w:lvl>
    <w:lvl w:ilvl="3" w:tplc="5D88AEE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14849F3"/>
    <w:multiLevelType w:val="hybridMultilevel"/>
    <w:tmpl w:val="DA906030"/>
    <w:lvl w:ilvl="0" w:tplc="14044C56">
      <w:start w:val="1"/>
      <w:numFmt w:val="lowerLetter"/>
      <w:lvlText w:val="%1."/>
      <w:lvlJc w:val="left"/>
      <w:pPr>
        <w:tabs>
          <w:tab w:val="num" w:pos="1800"/>
        </w:tabs>
        <w:ind w:left="180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1640950"/>
    <w:multiLevelType w:val="hybridMultilevel"/>
    <w:tmpl w:val="281C1DF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31BD49DA"/>
    <w:multiLevelType w:val="hybridMultilevel"/>
    <w:tmpl w:val="51080B70"/>
    <w:lvl w:ilvl="0" w:tplc="04150017">
      <w:start w:val="1"/>
      <w:numFmt w:val="lowerLetter"/>
      <w:pStyle w:val="head-subtitle"/>
      <w:lvlText w:val="%1)"/>
      <w:lvlJc w:val="left"/>
      <w:pPr>
        <w:tabs>
          <w:tab w:val="num" w:pos="360"/>
        </w:tabs>
        <w:ind w:left="340" w:hanging="340"/>
      </w:pPr>
      <w:rPr>
        <w:rFonts w:hint="default"/>
        <w:b w:val="0"/>
        <w:i w:val="0"/>
        <w:color w:val="auto"/>
        <w:sz w:val="24"/>
        <w:u w:val="none"/>
      </w:rPr>
    </w:lvl>
    <w:lvl w:ilvl="1" w:tplc="04150003">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1" w15:restartNumberingAfterBreak="0">
    <w:nsid w:val="32D54225"/>
    <w:multiLevelType w:val="multilevel"/>
    <w:tmpl w:val="B3381B7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3B1937"/>
    <w:multiLevelType w:val="hybridMultilevel"/>
    <w:tmpl w:val="281C1DF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41603D6C"/>
    <w:multiLevelType w:val="hybridMultilevel"/>
    <w:tmpl w:val="48BE3826"/>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4" w15:restartNumberingAfterBreak="0">
    <w:nsid w:val="426F4C99"/>
    <w:multiLevelType w:val="hybridMultilevel"/>
    <w:tmpl w:val="2C1ECD58"/>
    <w:lvl w:ilvl="0" w:tplc="283E2158">
      <w:start w:val="1"/>
      <w:numFmt w:val="lowerLetter"/>
      <w:pStyle w:val="literowywcity"/>
      <w:lvlText w:val="%1."/>
      <w:lvlJc w:val="left"/>
      <w:pPr>
        <w:ind w:left="720" w:hanging="360"/>
      </w:pPr>
    </w:lvl>
    <w:lvl w:ilvl="1" w:tplc="F2C872C4">
      <w:start w:val="1"/>
      <w:numFmt w:val="bullet"/>
      <w:lvlText w:val=""/>
      <w:lvlJc w:val="left"/>
      <w:pPr>
        <w:ind w:left="1440" w:hanging="360"/>
      </w:pPr>
      <w:rPr>
        <w:rFonts w:ascii="Symbol" w:hAnsi="Symbol" w:hint="default"/>
      </w:rPr>
    </w:lvl>
    <w:lvl w:ilvl="2" w:tplc="7584ED56">
      <w:start w:val="2"/>
      <w:numFmt w:val="lowerLetter"/>
      <w:lvlText w:val="%3."/>
      <w:lvlJc w:val="left"/>
      <w:pPr>
        <w:ind w:left="2340" w:hanging="360"/>
      </w:pPr>
      <w:rPr>
        <w:rFonts w:hint="default"/>
      </w:rPr>
    </w:lvl>
    <w:lvl w:ilvl="3" w:tplc="196C9CE0">
      <w:start w:val="1"/>
      <w:numFmt w:val="lowerLetter"/>
      <w:lvlText w:val="%4)"/>
      <w:lvlJc w:val="left"/>
      <w:pPr>
        <w:ind w:left="2880" w:hanging="360"/>
      </w:pPr>
      <w:rPr>
        <w:rFonts w:hint="default"/>
      </w:rPr>
    </w:lvl>
    <w:lvl w:ilvl="4" w:tplc="5D04DB30">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8E5B19"/>
    <w:multiLevelType w:val="hybridMultilevel"/>
    <w:tmpl w:val="3A948A3A"/>
    <w:lvl w:ilvl="0" w:tplc="128847C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45C54CAD"/>
    <w:multiLevelType w:val="hybridMultilevel"/>
    <w:tmpl w:val="98A8F7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6463F26"/>
    <w:multiLevelType w:val="hybridMultilevel"/>
    <w:tmpl w:val="281C1DF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680593E"/>
    <w:multiLevelType w:val="hybridMultilevel"/>
    <w:tmpl w:val="281C1DF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7861EC6"/>
    <w:multiLevelType w:val="multilevel"/>
    <w:tmpl w:val="0D76A446"/>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F46B65"/>
    <w:multiLevelType w:val="hybridMultilevel"/>
    <w:tmpl w:val="A3BCED04"/>
    <w:lvl w:ilvl="0" w:tplc="128847C4">
      <w:start w:val="1"/>
      <w:numFmt w:val="bullet"/>
      <w:lvlText w:val="-"/>
      <w:lvlJc w:val="left"/>
      <w:pPr>
        <w:ind w:left="720" w:hanging="360"/>
      </w:pPr>
      <w:rPr>
        <w:rFonts w:ascii="Verdana" w:hAnsi="Verdan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B357000"/>
    <w:multiLevelType w:val="hybridMultilevel"/>
    <w:tmpl w:val="2EB2D6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20316C4"/>
    <w:multiLevelType w:val="multilevel"/>
    <w:tmpl w:val="56FC987C"/>
    <w:lvl w:ilvl="0">
      <w:start w:val="1"/>
      <w:numFmt w:val="decimal"/>
      <w:lvlText w:val="%1."/>
      <w:lvlJc w:val="left"/>
      <w:pPr>
        <w:tabs>
          <w:tab w:val="num" w:pos="384"/>
        </w:tabs>
        <w:ind w:left="384" w:hanging="384"/>
      </w:pPr>
    </w:lvl>
    <w:lvl w:ilvl="1">
      <w:start w:val="1"/>
      <w:numFmt w:val="decimal"/>
      <w:lvlText w:val="%1.%2."/>
      <w:lvlJc w:val="left"/>
      <w:pPr>
        <w:tabs>
          <w:tab w:val="num" w:pos="384"/>
        </w:tabs>
        <w:ind w:left="384" w:hanging="384"/>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57284FA9"/>
    <w:multiLevelType w:val="hybridMultilevel"/>
    <w:tmpl w:val="B41C46BC"/>
    <w:lvl w:ilvl="0" w:tplc="D948243C">
      <w:start w:val="1"/>
      <w:numFmt w:val="decimal"/>
      <w:lvlText w:val="%1."/>
      <w:lvlJc w:val="left"/>
      <w:pPr>
        <w:tabs>
          <w:tab w:val="num" w:pos="360"/>
        </w:tabs>
        <w:ind w:left="360" w:hanging="360"/>
      </w:pPr>
      <w:rPr>
        <w:rFonts w:hint="default"/>
        <w:b w:val="0"/>
      </w:rPr>
    </w:lvl>
    <w:lvl w:ilvl="1" w:tplc="14044C56">
      <w:start w:val="1"/>
      <w:numFmt w:val="lowerLetter"/>
      <w:lvlText w:val="%2."/>
      <w:lvlJc w:val="left"/>
      <w:pPr>
        <w:tabs>
          <w:tab w:val="num" w:pos="1800"/>
        </w:tabs>
        <w:ind w:left="1800" w:hanging="720"/>
      </w:pPr>
      <w:rPr>
        <w:rFonts w:hint="default"/>
      </w:rPr>
    </w:lvl>
    <w:lvl w:ilvl="2" w:tplc="330CCB16">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9D2114D"/>
    <w:multiLevelType w:val="hybridMultilevel"/>
    <w:tmpl w:val="281C1DF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5DA95D13"/>
    <w:multiLevelType w:val="hybridMultilevel"/>
    <w:tmpl w:val="DA906030"/>
    <w:lvl w:ilvl="0" w:tplc="14044C56">
      <w:start w:val="1"/>
      <w:numFmt w:val="lowerLetter"/>
      <w:lvlText w:val="%1."/>
      <w:lvlJc w:val="left"/>
      <w:pPr>
        <w:tabs>
          <w:tab w:val="num" w:pos="1800"/>
        </w:tabs>
        <w:ind w:left="180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C80667"/>
    <w:multiLevelType w:val="hybridMultilevel"/>
    <w:tmpl w:val="21B481AC"/>
    <w:lvl w:ilvl="0" w:tplc="04150017">
      <w:start w:val="1"/>
      <w:numFmt w:val="lowerLetter"/>
      <w:lvlText w:val="%1)"/>
      <w:lvlJc w:val="left"/>
      <w:pPr>
        <w:ind w:left="1146" w:hanging="360"/>
      </w:pPr>
      <w:rPr>
        <w:rFont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655424C2"/>
    <w:multiLevelType w:val="hybridMultilevel"/>
    <w:tmpl w:val="648A9436"/>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8" w15:restartNumberingAfterBreak="0">
    <w:nsid w:val="66EA77C7"/>
    <w:multiLevelType w:val="hybridMultilevel"/>
    <w:tmpl w:val="F3B8A038"/>
    <w:lvl w:ilvl="0" w:tplc="D948243C">
      <w:start w:val="1"/>
      <w:numFmt w:val="decimal"/>
      <w:lvlText w:val="%1."/>
      <w:lvlJc w:val="left"/>
      <w:pPr>
        <w:tabs>
          <w:tab w:val="num" w:pos="360"/>
        </w:tabs>
        <w:ind w:left="360" w:hanging="360"/>
      </w:pPr>
      <w:rPr>
        <w:rFonts w:hint="default"/>
        <w:b w:val="0"/>
      </w:rPr>
    </w:lvl>
    <w:lvl w:ilvl="1" w:tplc="8968EEDC">
      <w:start w:val="1"/>
      <w:numFmt w:val="lowerLetter"/>
      <w:lvlText w:val="%2)"/>
      <w:lvlJc w:val="left"/>
      <w:pPr>
        <w:tabs>
          <w:tab w:val="num" w:pos="1800"/>
        </w:tabs>
        <w:ind w:left="1800" w:hanging="720"/>
      </w:pPr>
      <w:rPr>
        <w:rFonts w:hint="default"/>
      </w:rPr>
    </w:lvl>
    <w:lvl w:ilvl="2" w:tplc="330CCB16">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71AF22B2"/>
    <w:multiLevelType w:val="multilevel"/>
    <w:tmpl w:val="ADE48B78"/>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15690C"/>
    <w:multiLevelType w:val="hybridMultilevel"/>
    <w:tmpl w:val="39AA7678"/>
    <w:lvl w:ilvl="0" w:tplc="33F6DDAE">
      <w:start w:val="8"/>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8AA6B91"/>
    <w:multiLevelType w:val="hybridMultilevel"/>
    <w:tmpl w:val="281C1DF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50276215">
    <w:abstractNumId w:val="10"/>
  </w:num>
  <w:num w:numId="2" w16cid:durableId="1740056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84875083">
    <w:abstractNumId w:val="17"/>
  </w:num>
  <w:num w:numId="4" w16cid:durableId="2140999371">
    <w:abstractNumId w:val="12"/>
  </w:num>
  <w:num w:numId="5" w16cid:durableId="1007096944">
    <w:abstractNumId w:val="4"/>
  </w:num>
  <w:num w:numId="6" w16cid:durableId="2097970214">
    <w:abstractNumId w:val="9"/>
  </w:num>
  <w:num w:numId="7" w16cid:durableId="2055421851">
    <w:abstractNumId w:val="18"/>
  </w:num>
  <w:num w:numId="8" w16cid:durableId="1883789084">
    <w:abstractNumId w:val="31"/>
  </w:num>
  <w:num w:numId="9" w16cid:durableId="1864896155">
    <w:abstractNumId w:val="0"/>
  </w:num>
  <w:num w:numId="10" w16cid:durableId="1412310644">
    <w:abstractNumId w:val="26"/>
  </w:num>
  <w:num w:numId="11" w16cid:durableId="1345396208">
    <w:abstractNumId w:val="15"/>
  </w:num>
  <w:num w:numId="12" w16cid:durableId="997417987">
    <w:abstractNumId w:val="1"/>
  </w:num>
  <w:num w:numId="13" w16cid:durableId="1600406800">
    <w:abstractNumId w:val="13"/>
  </w:num>
  <w:num w:numId="14" w16cid:durableId="211113897">
    <w:abstractNumId w:val="20"/>
  </w:num>
  <w:num w:numId="15" w16cid:durableId="873421160">
    <w:abstractNumId w:val="16"/>
  </w:num>
  <w:num w:numId="16" w16cid:durableId="1005746397">
    <w:abstractNumId w:val="6"/>
  </w:num>
  <w:num w:numId="17" w16cid:durableId="281964674">
    <w:abstractNumId w:val="2"/>
  </w:num>
  <w:num w:numId="18" w16cid:durableId="1159417969">
    <w:abstractNumId w:val="29"/>
  </w:num>
  <w:num w:numId="19" w16cid:durableId="2073429074">
    <w:abstractNumId w:val="27"/>
  </w:num>
  <w:num w:numId="20" w16cid:durableId="989751158">
    <w:abstractNumId w:val="19"/>
  </w:num>
  <w:num w:numId="21" w16cid:durableId="1328749988">
    <w:abstractNumId w:val="11"/>
  </w:num>
  <w:num w:numId="22" w16cid:durableId="1079517415">
    <w:abstractNumId w:val="30"/>
  </w:num>
  <w:num w:numId="23" w16cid:durableId="1639804384">
    <w:abstractNumId w:val="14"/>
  </w:num>
  <w:num w:numId="24" w16cid:durableId="724256159">
    <w:abstractNumId w:val="23"/>
  </w:num>
  <w:num w:numId="25" w16cid:durableId="1648632542">
    <w:abstractNumId w:val="28"/>
  </w:num>
  <w:num w:numId="26" w16cid:durableId="603879099">
    <w:abstractNumId w:val="25"/>
  </w:num>
  <w:num w:numId="27" w16cid:durableId="1599169880">
    <w:abstractNumId w:val="8"/>
  </w:num>
  <w:num w:numId="28" w16cid:durableId="573782587">
    <w:abstractNumId w:val="7"/>
  </w:num>
  <w:num w:numId="29" w16cid:durableId="11223927">
    <w:abstractNumId w:val="3"/>
  </w:num>
  <w:num w:numId="30" w16cid:durableId="1262956835">
    <w:abstractNumId w:val="5"/>
  </w:num>
  <w:num w:numId="31" w16cid:durableId="8415494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37466610">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495"/>
    <w:rsid w:val="00005414"/>
    <w:rsid w:val="000057C1"/>
    <w:rsid w:val="000169BC"/>
    <w:rsid w:val="00025A8B"/>
    <w:rsid w:val="000429DE"/>
    <w:rsid w:val="00043F6A"/>
    <w:rsid w:val="00087161"/>
    <w:rsid w:val="00092F9B"/>
    <w:rsid w:val="000A2B68"/>
    <w:rsid w:val="000C1672"/>
    <w:rsid w:val="000D73C6"/>
    <w:rsid w:val="000E2ACD"/>
    <w:rsid w:val="000E651A"/>
    <w:rsid w:val="000F5943"/>
    <w:rsid w:val="0010142D"/>
    <w:rsid w:val="001022F8"/>
    <w:rsid w:val="001062A3"/>
    <w:rsid w:val="0010655F"/>
    <w:rsid w:val="00114AEA"/>
    <w:rsid w:val="00124BBB"/>
    <w:rsid w:val="0014558C"/>
    <w:rsid w:val="00154538"/>
    <w:rsid w:val="001653BF"/>
    <w:rsid w:val="0017418E"/>
    <w:rsid w:val="00175CE8"/>
    <w:rsid w:val="001818B6"/>
    <w:rsid w:val="001825D0"/>
    <w:rsid w:val="00195AFF"/>
    <w:rsid w:val="001A0A82"/>
    <w:rsid w:val="001A1A72"/>
    <w:rsid w:val="001A7A4D"/>
    <w:rsid w:val="001B5D94"/>
    <w:rsid w:val="001B60AA"/>
    <w:rsid w:val="001F0FA9"/>
    <w:rsid w:val="001F428B"/>
    <w:rsid w:val="001F569B"/>
    <w:rsid w:val="002013CA"/>
    <w:rsid w:val="00210590"/>
    <w:rsid w:val="00214BAE"/>
    <w:rsid w:val="00231AA2"/>
    <w:rsid w:val="00233217"/>
    <w:rsid w:val="002501E8"/>
    <w:rsid w:val="002571FA"/>
    <w:rsid w:val="00270D1D"/>
    <w:rsid w:val="00271CAE"/>
    <w:rsid w:val="00285503"/>
    <w:rsid w:val="002962F9"/>
    <w:rsid w:val="002A1AE8"/>
    <w:rsid w:val="002A2B03"/>
    <w:rsid w:val="002A40BE"/>
    <w:rsid w:val="002C7D6F"/>
    <w:rsid w:val="002E1578"/>
    <w:rsid w:val="00303457"/>
    <w:rsid w:val="00307A29"/>
    <w:rsid w:val="00315EDE"/>
    <w:rsid w:val="00316A44"/>
    <w:rsid w:val="00317073"/>
    <w:rsid w:val="003334EF"/>
    <w:rsid w:val="003442A0"/>
    <w:rsid w:val="00353B5E"/>
    <w:rsid w:val="0036190F"/>
    <w:rsid w:val="003652F1"/>
    <w:rsid w:val="003734F9"/>
    <w:rsid w:val="0038116C"/>
    <w:rsid w:val="00396D7D"/>
    <w:rsid w:val="00397A4F"/>
    <w:rsid w:val="003A2F26"/>
    <w:rsid w:val="003A7198"/>
    <w:rsid w:val="003B5074"/>
    <w:rsid w:val="003C1BF6"/>
    <w:rsid w:val="003C4F7E"/>
    <w:rsid w:val="003D391A"/>
    <w:rsid w:val="003D6002"/>
    <w:rsid w:val="003D6BF6"/>
    <w:rsid w:val="0043075D"/>
    <w:rsid w:val="004359F9"/>
    <w:rsid w:val="00442A83"/>
    <w:rsid w:val="004458F5"/>
    <w:rsid w:val="004722EA"/>
    <w:rsid w:val="004746CA"/>
    <w:rsid w:val="004836B3"/>
    <w:rsid w:val="004A1495"/>
    <w:rsid w:val="004B1226"/>
    <w:rsid w:val="004E06C3"/>
    <w:rsid w:val="004E6D4B"/>
    <w:rsid w:val="005052A3"/>
    <w:rsid w:val="0051745C"/>
    <w:rsid w:val="00531109"/>
    <w:rsid w:val="0054242D"/>
    <w:rsid w:val="00546DFA"/>
    <w:rsid w:val="005565EA"/>
    <w:rsid w:val="00570735"/>
    <w:rsid w:val="00573A65"/>
    <w:rsid w:val="005778DE"/>
    <w:rsid w:val="005A1608"/>
    <w:rsid w:val="005B60F2"/>
    <w:rsid w:val="005B725B"/>
    <w:rsid w:val="005E3D2D"/>
    <w:rsid w:val="005E7392"/>
    <w:rsid w:val="005E79F7"/>
    <w:rsid w:val="0060208F"/>
    <w:rsid w:val="00621316"/>
    <w:rsid w:val="006254F7"/>
    <w:rsid w:val="00627033"/>
    <w:rsid w:val="00637FF7"/>
    <w:rsid w:val="00645896"/>
    <w:rsid w:val="0064746B"/>
    <w:rsid w:val="00655DA5"/>
    <w:rsid w:val="006611F7"/>
    <w:rsid w:val="0066148F"/>
    <w:rsid w:val="0066494E"/>
    <w:rsid w:val="00665431"/>
    <w:rsid w:val="006765CD"/>
    <w:rsid w:val="00686A15"/>
    <w:rsid w:val="00693168"/>
    <w:rsid w:val="00693AB7"/>
    <w:rsid w:val="006A216E"/>
    <w:rsid w:val="006B7B77"/>
    <w:rsid w:val="006C2120"/>
    <w:rsid w:val="006C5582"/>
    <w:rsid w:val="006C580F"/>
    <w:rsid w:val="006D3C1D"/>
    <w:rsid w:val="006D524C"/>
    <w:rsid w:val="006E0174"/>
    <w:rsid w:val="006E550D"/>
    <w:rsid w:val="006E6F96"/>
    <w:rsid w:val="006F0665"/>
    <w:rsid w:val="006F62A4"/>
    <w:rsid w:val="0070743C"/>
    <w:rsid w:val="0072122D"/>
    <w:rsid w:val="00732EEF"/>
    <w:rsid w:val="007519F6"/>
    <w:rsid w:val="00752082"/>
    <w:rsid w:val="00763EF4"/>
    <w:rsid w:val="00780270"/>
    <w:rsid w:val="0078178A"/>
    <w:rsid w:val="00787C94"/>
    <w:rsid w:val="00797DAB"/>
    <w:rsid w:val="007B1A24"/>
    <w:rsid w:val="007B51C5"/>
    <w:rsid w:val="007C40D7"/>
    <w:rsid w:val="007C4ED8"/>
    <w:rsid w:val="007E3AB0"/>
    <w:rsid w:val="00806943"/>
    <w:rsid w:val="00812219"/>
    <w:rsid w:val="008236EF"/>
    <w:rsid w:val="00825D3E"/>
    <w:rsid w:val="00826B60"/>
    <w:rsid w:val="00832908"/>
    <w:rsid w:val="00835002"/>
    <w:rsid w:val="008409D2"/>
    <w:rsid w:val="00850A33"/>
    <w:rsid w:val="00883D26"/>
    <w:rsid w:val="008852AD"/>
    <w:rsid w:val="00890387"/>
    <w:rsid w:val="008A38F3"/>
    <w:rsid w:val="008A66D7"/>
    <w:rsid w:val="008A73C9"/>
    <w:rsid w:val="008B7542"/>
    <w:rsid w:val="008C5408"/>
    <w:rsid w:val="008C792A"/>
    <w:rsid w:val="008E6B91"/>
    <w:rsid w:val="008F4CE0"/>
    <w:rsid w:val="009076BA"/>
    <w:rsid w:val="0092451D"/>
    <w:rsid w:val="00943C29"/>
    <w:rsid w:val="00943DAC"/>
    <w:rsid w:val="00947242"/>
    <w:rsid w:val="00950AA6"/>
    <w:rsid w:val="009542C7"/>
    <w:rsid w:val="009544AD"/>
    <w:rsid w:val="009669D5"/>
    <w:rsid w:val="00966CDF"/>
    <w:rsid w:val="009746FB"/>
    <w:rsid w:val="009914CA"/>
    <w:rsid w:val="0099396F"/>
    <w:rsid w:val="00994775"/>
    <w:rsid w:val="009B3180"/>
    <w:rsid w:val="009C095C"/>
    <w:rsid w:val="009C2EF3"/>
    <w:rsid w:val="009C597B"/>
    <w:rsid w:val="009C603C"/>
    <w:rsid w:val="009D21A9"/>
    <w:rsid w:val="009E7B13"/>
    <w:rsid w:val="009F116F"/>
    <w:rsid w:val="00A14EEE"/>
    <w:rsid w:val="00A169DF"/>
    <w:rsid w:val="00A25B68"/>
    <w:rsid w:val="00A263B9"/>
    <w:rsid w:val="00A306C8"/>
    <w:rsid w:val="00A85389"/>
    <w:rsid w:val="00A90075"/>
    <w:rsid w:val="00A96DD5"/>
    <w:rsid w:val="00AA6127"/>
    <w:rsid w:val="00AA6EB4"/>
    <w:rsid w:val="00AC3133"/>
    <w:rsid w:val="00AE635A"/>
    <w:rsid w:val="00B032DD"/>
    <w:rsid w:val="00B1671A"/>
    <w:rsid w:val="00B16D40"/>
    <w:rsid w:val="00B1769E"/>
    <w:rsid w:val="00B25740"/>
    <w:rsid w:val="00B33D9D"/>
    <w:rsid w:val="00B36E89"/>
    <w:rsid w:val="00B42FC1"/>
    <w:rsid w:val="00B47A91"/>
    <w:rsid w:val="00B55331"/>
    <w:rsid w:val="00B745DA"/>
    <w:rsid w:val="00B752B0"/>
    <w:rsid w:val="00B926DD"/>
    <w:rsid w:val="00B94099"/>
    <w:rsid w:val="00B94B28"/>
    <w:rsid w:val="00B96F37"/>
    <w:rsid w:val="00BB70C0"/>
    <w:rsid w:val="00BE4B52"/>
    <w:rsid w:val="00BF5A06"/>
    <w:rsid w:val="00C06060"/>
    <w:rsid w:val="00C1462A"/>
    <w:rsid w:val="00C20457"/>
    <w:rsid w:val="00C33D7E"/>
    <w:rsid w:val="00C83C76"/>
    <w:rsid w:val="00C90C4E"/>
    <w:rsid w:val="00C92698"/>
    <w:rsid w:val="00C95E64"/>
    <w:rsid w:val="00C96356"/>
    <w:rsid w:val="00CA7AD7"/>
    <w:rsid w:val="00CB453D"/>
    <w:rsid w:val="00CB4FF6"/>
    <w:rsid w:val="00CC7716"/>
    <w:rsid w:val="00CD7C52"/>
    <w:rsid w:val="00D008F1"/>
    <w:rsid w:val="00D02AB7"/>
    <w:rsid w:val="00D02D4E"/>
    <w:rsid w:val="00D057C0"/>
    <w:rsid w:val="00D230C1"/>
    <w:rsid w:val="00D4008F"/>
    <w:rsid w:val="00D53F02"/>
    <w:rsid w:val="00D676FA"/>
    <w:rsid w:val="00D7078C"/>
    <w:rsid w:val="00D75BB6"/>
    <w:rsid w:val="00D90AA4"/>
    <w:rsid w:val="00D9278B"/>
    <w:rsid w:val="00D93D67"/>
    <w:rsid w:val="00DA5912"/>
    <w:rsid w:val="00DB68E0"/>
    <w:rsid w:val="00DD198B"/>
    <w:rsid w:val="00DD2C65"/>
    <w:rsid w:val="00DD6D9D"/>
    <w:rsid w:val="00DE03C0"/>
    <w:rsid w:val="00DF61BB"/>
    <w:rsid w:val="00E03017"/>
    <w:rsid w:val="00E250AD"/>
    <w:rsid w:val="00E31C42"/>
    <w:rsid w:val="00E35794"/>
    <w:rsid w:val="00E37D21"/>
    <w:rsid w:val="00E44E3B"/>
    <w:rsid w:val="00E457C9"/>
    <w:rsid w:val="00E47646"/>
    <w:rsid w:val="00E62392"/>
    <w:rsid w:val="00E675BC"/>
    <w:rsid w:val="00E77DA2"/>
    <w:rsid w:val="00E93175"/>
    <w:rsid w:val="00EC08EF"/>
    <w:rsid w:val="00F04941"/>
    <w:rsid w:val="00F11A04"/>
    <w:rsid w:val="00F222FB"/>
    <w:rsid w:val="00F47878"/>
    <w:rsid w:val="00F540E9"/>
    <w:rsid w:val="00F71A1F"/>
    <w:rsid w:val="00F72956"/>
    <w:rsid w:val="00F85C3E"/>
    <w:rsid w:val="00F92B76"/>
    <w:rsid w:val="00F94D90"/>
    <w:rsid w:val="00FA3DB8"/>
    <w:rsid w:val="00FC280F"/>
    <w:rsid w:val="00FC7CE2"/>
    <w:rsid w:val="00FD39CA"/>
    <w:rsid w:val="00FF2D71"/>
    <w:rsid w:val="01426010"/>
    <w:rsid w:val="02B4C67A"/>
    <w:rsid w:val="02F512A1"/>
    <w:rsid w:val="03739F32"/>
    <w:rsid w:val="05150D9F"/>
    <w:rsid w:val="0687D3F1"/>
    <w:rsid w:val="06CE2700"/>
    <w:rsid w:val="09BAD0DA"/>
    <w:rsid w:val="0A438D35"/>
    <w:rsid w:val="0A44BBF0"/>
    <w:rsid w:val="0BBB86C8"/>
    <w:rsid w:val="0BCF2D05"/>
    <w:rsid w:val="0C2C502C"/>
    <w:rsid w:val="0E5123F5"/>
    <w:rsid w:val="0ECA8960"/>
    <w:rsid w:val="0FB8CB3A"/>
    <w:rsid w:val="10A8C1C8"/>
    <w:rsid w:val="135F032C"/>
    <w:rsid w:val="1622034D"/>
    <w:rsid w:val="164E7A30"/>
    <w:rsid w:val="172B9FA2"/>
    <w:rsid w:val="17402B3E"/>
    <w:rsid w:val="1C00D4A9"/>
    <w:rsid w:val="1DB095BF"/>
    <w:rsid w:val="1E9CE32D"/>
    <w:rsid w:val="1EAE112D"/>
    <w:rsid w:val="1EF9414A"/>
    <w:rsid w:val="2018F145"/>
    <w:rsid w:val="20F00726"/>
    <w:rsid w:val="210E2E9F"/>
    <w:rsid w:val="2156BB8C"/>
    <w:rsid w:val="21B8626E"/>
    <w:rsid w:val="21F68042"/>
    <w:rsid w:val="23729CC9"/>
    <w:rsid w:val="24954A8F"/>
    <w:rsid w:val="24C5B3D9"/>
    <w:rsid w:val="24C876A2"/>
    <w:rsid w:val="25084C27"/>
    <w:rsid w:val="26A02EB5"/>
    <w:rsid w:val="2739E7F4"/>
    <w:rsid w:val="277CEE38"/>
    <w:rsid w:val="2A37B598"/>
    <w:rsid w:val="2A4D4A89"/>
    <w:rsid w:val="2B6F88FF"/>
    <w:rsid w:val="2B952293"/>
    <w:rsid w:val="2BDAEFDF"/>
    <w:rsid w:val="2C7152B1"/>
    <w:rsid w:val="2C862134"/>
    <w:rsid w:val="2D281943"/>
    <w:rsid w:val="2D6AECD3"/>
    <w:rsid w:val="2E1E8714"/>
    <w:rsid w:val="2EFA0E8E"/>
    <w:rsid w:val="2FB8F79F"/>
    <w:rsid w:val="2FC5059E"/>
    <w:rsid w:val="2FCFBEA2"/>
    <w:rsid w:val="3044CCBB"/>
    <w:rsid w:val="3046710C"/>
    <w:rsid w:val="307FC3C5"/>
    <w:rsid w:val="314FD27A"/>
    <w:rsid w:val="316FED09"/>
    <w:rsid w:val="32DDE3E9"/>
    <w:rsid w:val="339401AE"/>
    <w:rsid w:val="34C2EF4E"/>
    <w:rsid w:val="34CFBEBE"/>
    <w:rsid w:val="34E57C8D"/>
    <w:rsid w:val="354AEC90"/>
    <w:rsid w:val="355237FD"/>
    <w:rsid w:val="35ACB868"/>
    <w:rsid w:val="3613185B"/>
    <w:rsid w:val="374BD954"/>
    <w:rsid w:val="376D1D29"/>
    <w:rsid w:val="380FE4A7"/>
    <w:rsid w:val="3878281A"/>
    <w:rsid w:val="3907923D"/>
    <w:rsid w:val="3913C969"/>
    <w:rsid w:val="3A1D2520"/>
    <w:rsid w:val="3B642DE8"/>
    <w:rsid w:val="3BC40151"/>
    <w:rsid w:val="3CA8733E"/>
    <w:rsid w:val="3E229553"/>
    <w:rsid w:val="3E29E543"/>
    <w:rsid w:val="3F189E0C"/>
    <w:rsid w:val="40474B67"/>
    <w:rsid w:val="41EC0875"/>
    <w:rsid w:val="43A94E60"/>
    <w:rsid w:val="441FACF7"/>
    <w:rsid w:val="463A62E7"/>
    <w:rsid w:val="463E49E0"/>
    <w:rsid w:val="484BB43C"/>
    <w:rsid w:val="49E5464B"/>
    <w:rsid w:val="49FB7650"/>
    <w:rsid w:val="4A141A95"/>
    <w:rsid w:val="4AA26B41"/>
    <w:rsid w:val="4ACA86A5"/>
    <w:rsid w:val="4AD4BBD1"/>
    <w:rsid w:val="4D22EFC4"/>
    <w:rsid w:val="4D271B9F"/>
    <w:rsid w:val="4F009DEE"/>
    <w:rsid w:val="4F5A5214"/>
    <w:rsid w:val="4FC459C3"/>
    <w:rsid w:val="51101646"/>
    <w:rsid w:val="51BC1ED8"/>
    <w:rsid w:val="52EC830F"/>
    <w:rsid w:val="5331825C"/>
    <w:rsid w:val="54D8BFA6"/>
    <w:rsid w:val="54E94B4A"/>
    <w:rsid w:val="5514BD0C"/>
    <w:rsid w:val="5653193A"/>
    <w:rsid w:val="576F36E6"/>
    <w:rsid w:val="576F694A"/>
    <w:rsid w:val="578C0C44"/>
    <w:rsid w:val="592BF8DA"/>
    <w:rsid w:val="594E20FE"/>
    <w:rsid w:val="5A0C0008"/>
    <w:rsid w:val="5A264CA3"/>
    <w:rsid w:val="5A63FB37"/>
    <w:rsid w:val="5A81FF02"/>
    <w:rsid w:val="5BC7C5CF"/>
    <w:rsid w:val="5C84C03A"/>
    <w:rsid w:val="5F24642F"/>
    <w:rsid w:val="60088518"/>
    <w:rsid w:val="606CEC4B"/>
    <w:rsid w:val="6150D1FE"/>
    <w:rsid w:val="61AF27B1"/>
    <w:rsid w:val="6289A1CB"/>
    <w:rsid w:val="64C8FDD1"/>
    <w:rsid w:val="65453655"/>
    <w:rsid w:val="67277488"/>
    <w:rsid w:val="68216E92"/>
    <w:rsid w:val="685ABB96"/>
    <w:rsid w:val="698A41C8"/>
    <w:rsid w:val="69F396A3"/>
    <w:rsid w:val="6A890B85"/>
    <w:rsid w:val="6AAB21D8"/>
    <w:rsid w:val="6B1FED25"/>
    <w:rsid w:val="6B9A3FC0"/>
    <w:rsid w:val="6C093327"/>
    <w:rsid w:val="6C971821"/>
    <w:rsid w:val="6DD0EE1F"/>
    <w:rsid w:val="6E18BCA5"/>
    <w:rsid w:val="6F155136"/>
    <w:rsid w:val="6F30A78C"/>
    <w:rsid w:val="6F4F68E4"/>
    <w:rsid w:val="6F555F0B"/>
    <w:rsid w:val="6F852C1E"/>
    <w:rsid w:val="70601FC8"/>
    <w:rsid w:val="70B0E098"/>
    <w:rsid w:val="7186A545"/>
    <w:rsid w:val="727B52EE"/>
    <w:rsid w:val="72B9005B"/>
    <w:rsid w:val="741F391B"/>
    <w:rsid w:val="74F16E04"/>
    <w:rsid w:val="75593EE3"/>
    <w:rsid w:val="760E22F4"/>
    <w:rsid w:val="76F9EF74"/>
    <w:rsid w:val="77BF3D0A"/>
    <w:rsid w:val="77D4A4FE"/>
    <w:rsid w:val="77F7325B"/>
    <w:rsid w:val="7A7EEA93"/>
    <w:rsid w:val="7A8F35DC"/>
    <w:rsid w:val="7D633753"/>
    <w:rsid w:val="7F38EE72"/>
    <w:rsid w:val="7FD0F0F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0C76C"/>
  <w15:docId w15:val="{4A088320-807F-4CFB-8C50-BA9F70BD6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005414"/>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442A83"/>
    <w:pPr>
      <w:ind w:left="720"/>
      <w:contextualSpacing/>
    </w:pPr>
  </w:style>
  <w:style w:type="paragraph" w:customStyle="1" w:styleId="Teksty">
    <w:name w:val="Teksty"/>
    <w:basedOn w:val="Normalny"/>
    <w:rsid w:val="009076BA"/>
    <w:pPr>
      <w:spacing w:before="120" w:after="0" w:line="360" w:lineRule="auto"/>
      <w:jc w:val="both"/>
    </w:pPr>
    <w:rPr>
      <w:rFonts w:ascii="Arial" w:eastAsia="Times New Roman" w:hAnsi="Arial" w:cs="Times New Roman"/>
      <w:sz w:val="20"/>
      <w:szCs w:val="20"/>
      <w:lang w:eastAsia="pl-PL"/>
    </w:rPr>
  </w:style>
  <w:style w:type="paragraph" w:customStyle="1" w:styleId="Wypunktowania-poziom1">
    <w:name w:val="Wypunktowania - poziom 1"/>
    <w:basedOn w:val="Teksty"/>
    <w:rsid w:val="009076BA"/>
    <w:pPr>
      <w:ind w:left="568" w:hanging="284"/>
    </w:pPr>
  </w:style>
  <w:style w:type="paragraph" w:customStyle="1" w:styleId="head-subtitle">
    <w:name w:val="head-subtitle"/>
    <w:basedOn w:val="Normalny"/>
    <w:uiPriority w:val="99"/>
    <w:rsid w:val="003C4F7E"/>
    <w:pPr>
      <w:numPr>
        <w:numId w:val="1"/>
      </w:numPr>
      <w:spacing w:before="100" w:after="100" w:line="240" w:lineRule="auto"/>
      <w:jc w:val="both"/>
    </w:pPr>
    <w:rPr>
      <w:rFonts w:ascii="Arial" w:eastAsia="Arial Unicode MS" w:hAnsi="Arial" w:cs="Times New Roman"/>
      <w:sz w:val="26"/>
      <w:szCs w:val="20"/>
      <w:lang w:eastAsia="pl-PL"/>
    </w:rPr>
  </w:style>
  <w:style w:type="paragraph" w:styleId="NormalnyWeb">
    <w:name w:val="Normal (Web)"/>
    <w:basedOn w:val="Normalny"/>
    <w:uiPriority w:val="99"/>
    <w:unhideWhenUsed/>
    <w:rsid w:val="001F569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E250AD"/>
    <w:rPr>
      <w:b/>
      <w:bCs/>
    </w:rPr>
  </w:style>
  <w:style w:type="paragraph" w:styleId="Tekstdymka">
    <w:name w:val="Balloon Text"/>
    <w:basedOn w:val="Normalny"/>
    <w:link w:val="TekstdymkaZnak"/>
    <w:uiPriority w:val="99"/>
    <w:semiHidden/>
    <w:unhideWhenUsed/>
    <w:rsid w:val="00797D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97DAB"/>
    <w:rPr>
      <w:rFonts w:ascii="Tahoma" w:hAnsi="Tahoma" w:cs="Tahoma"/>
      <w:sz w:val="16"/>
      <w:szCs w:val="16"/>
    </w:rPr>
  </w:style>
  <w:style w:type="character" w:styleId="Hipercze">
    <w:name w:val="Hyperlink"/>
    <w:basedOn w:val="Domylnaczcionkaakapitu"/>
    <w:uiPriority w:val="99"/>
    <w:semiHidden/>
    <w:unhideWhenUsed/>
    <w:rsid w:val="00850A33"/>
    <w:rPr>
      <w:color w:val="0563C1"/>
      <w:u w:val="single"/>
    </w:rPr>
  </w:style>
  <w:style w:type="character" w:styleId="UyteHipercze">
    <w:name w:val="FollowedHyperlink"/>
    <w:basedOn w:val="Domylnaczcionkaakapitu"/>
    <w:uiPriority w:val="99"/>
    <w:semiHidden/>
    <w:unhideWhenUsed/>
    <w:rsid w:val="00850A33"/>
    <w:rPr>
      <w:color w:val="954F72"/>
      <w:u w:val="single"/>
    </w:rPr>
  </w:style>
  <w:style w:type="paragraph" w:customStyle="1" w:styleId="msonormal0">
    <w:name w:val="msonormal"/>
    <w:basedOn w:val="Normalny"/>
    <w:rsid w:val="00850A33"/>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5">
    <w:name w:val="font5"/>
    <w:basedOn w:val="Normalny"/>
    <w:rsid w:val="00850A33"/>
    <w:pPr>
      <w:spacing w:before="100" w:beforeAutospacing="1" w:after="100" w:afterAutospacing="1" w:line="240" w:lineRule="auto"/>
    </w:pPr>
    <w:rPr>
      <w:rFonts w:ascii="Arial" w:eastAsia="Times New Roman" w:hAnsi="Arial" w:cs="Arial"/>
      <w:color w:val="000000"/>
      <w:sz w:val="18"/>
      <w:szCs w:val="18"/>
      <w:lang w:eastAsia="pl-PL"/>
    </w:rPr>
  </w:style>
  <w:style w:type="paragraph" w:customStyle="1" w:styleId="font6">
    <w:name w:val="font6"/>
    <w:basedOn w:val="Normalny"/>
    <w:rsid w:val="00850A33"/>
    <w:pPr>
      <w:spacing w:before="100" w:beforeAutospacing="1" w:after="100" w:afterAutospacing="1" w:line="240" w:lineRule="auto"/>
    </w:pPr>
    <w:rPr>
      <w:rFonts w:ascii="Arial" w:eastAsia="Times New Roman" w:hAnsi="Arial" w:cs="Arial"/>
      <w:color w:val="242424"/>
      <w:sz w:val="18"/>
      <w:szCs w:val="18"/>
      <w:lang w:eastAsia="pl-PL"/>
    </w:rPr>
  </w:style>
  <w:style w:type="paragraph" w:customStyle="1" w:styleId="font7">
    <w:name w:val="font7"/>
    <w:basedOn w:val="Normalny"/>
    <w:rsid w:val="00850A33"/>
    <w:pPr>
      <w:spacing w:before="100" w:beforeAutospacing="1" w:after="100" w:afterAutospacing="1" w:line="240" w:lineRule="auto"/>
    </w:pPr>
    <w:rPr>
      <w:rFonts w:ascii="Arial" w:eastAsia="Times New Roman" w:hAnsi="Arial" w:cs="Arial"/>
      <w:b/>
      <w:bCs/>
      <w:color w:val="242424"/>
      <w:sz w:val="18"/>
      <w:szCs w:val="18"/>
      <w:lang w:eastAsia="pl-PL"/>
    </w:rPr>
  </w:style>
  <w:style w:type="paragraph" w:customStyle="1" w:styleId="font8">
    <w:name w:val="font8"/>
    <w:basedOn w:val="Normalny"/>
    <w:rsid w:val="00850A33"/>
    <w:pPr>
      <w:spacing w:before="100" w:beforeAutospacing="1" w:after="100" w:afterAutospacing="1" w:line="240" w:lineRule="auto"/>
    </w:pPr>
    <w:rPr>
      <w:rFonts w:ascii="Arial" w:eastAsia="Times New Roman" w:hAnsi="Arial" w:cs="Arial"/>
      <w:i/>
      <w:iCs/>
      <w:color w:val="242424"/>
      <w:sz w:val="18"/>
      <w:szCs w:val="18"/>
      <w:lang w:eastAsia="pl-PL"/>
    </w:rPr>
  </w:style>
  <w:style w:type="paragraph" w:customStyle="1" w:styleId="xl63">
    <w:name w:val="xl63"/>
    <w:basedOn w:val="Normalny"/>
    <w:rsid w:val="00850A33"/>
    <w:pPr>
      <w:pBdr>
        <w:left w:val="single" w:sz="8" w:space="0" w:color="auto"/>
        <w:bottom w:val="single" w:sz="8" w:space="0" w:color="auto"/>
        <w:right w:val="single" w:sz="8" w:space="0" w:color="auto"/>
      </w:pBdr>
      <w:shd w:val="clear" w:color="000000" w:fill="DBDBDB"/>
      <w:spacing w:before="100" w:beforeAutospacing="1" w:after="100" w:afterAutospacing="1" w:line="240" w:lineRule="auto"/>
      <w:jc w:val="center"/>
      <w:textAlignment w:val="center"/>
    </w:pPr>
    <w:rPr>
      <w:rFonts w:ascii="Arial" w:eastAsia="Times New Roman" w:hAnsi="Arial" w:cs="Arial"/>
      <w:color w:val="000000"/>
      <w:sz w:val="18"/>
      <w:szCs w:val="18"/>
      <w:lang w:eastAsia="pl-PL"/>
    </w:rPr>
  </w:style>
  <w:style w:type="paragraph" w:customStyle="1" w:styleId="xl64">
    <w:name w:val="xl64"/>
    <w:basedOn w:val="Normalny"/>
    <w:rsid w:val="00850A33"/>
    <w:pPr>
      <w:pBdr>
        <w:bottom w:val="single" w:sz="8" w:space="0" w:color="auto"/>
        <w:right w:val="single" w:sz="8" w:space="0" w:color="auto"/>
      </w:pBdr>
      <w:shd w:val="clear" w:color="000000" w:fill="D9D9D9"/>
      <w:spacing w:before="100" w:beforeAutospacing="1" w:after="100" w:afterAutospacing="1" w:line="240" w:lineRule="auto"/>
      <w:jc w:val="both"/>
      <w:textAlignment w:val="center"/>
    </w:pPr>
    <w:rPr>
      <w:rFonts w:ascii="Arial" w:eastAsia="Times New Roman" w:hAnsi="Arial" w:cs="Arial"/>
      <w:b/>
      <w:bCs/>
      <w:color w:val="000000"/>
      <w:sz w:val="18"/>
      <w:szCs w:val="18"/>
      <w:lang w:eastAsia="pl-PL"/>
    </w:rPr>
  </w:style>
  <w:style w:type="paragraph" w:customStyle="1" w:styleId="xl65">
    <w:name w:val="xl65"/>
    <w:basedOn w:val="Normalny"/>
    <w:rsid w:val="00850A33"/>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color w:val="000000"/>
      <w:sz w:val="18"/>
      <w:szCs w:val="18"/>
      <w:lang w:eastAsia="pl-PL"/>
    </w:rPr>
  </w:style>
  <w:style w:type="paragraph" w:customStyle="1" w:styleId="xl66">
    <w:name w:val="xl66"/>
    <w:basedOn w:val="Normalny"/>
    <w:rsid w:val="00850A3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Arial" w:eastAsia="Times New Roman" w:hAnsi="Arial" w:cs="Arial"/>
      <w:color w:val="242424"/>
      <w:sz w:val="18"/>
      <w:szCs w:val="18"/>
      <w:lang w:eastAsia="pl-PL"/>
    </w:rPr>
  </w:style>
  <w:style w:type="paragraph" w:customStyle="1" w:styleId="xl67">
    <w:name w:val="xl67"/>
    <w:basedOn w:val="Normalny"/>
    <w:rsid w:val="00850A33"/>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Arial" w:eastAsia="Times New Roman" w:hAnsi="Arial" w:cs="Arial"/>
      <w:color w:val="242424"/>
      <w:sz w:val="18"/>
      <w:szCs w:val="18"/>
      <w:lang w:eastAsia="pl-PL"/>
    </w:rPr>
  </w:style>
  <w:style w:type="paragraph" w:customStyle="1" w:styleId="xl68">
    <w:name w:val="xl68"/>
    <w:basedOn w:val="Normalny"/>
    <w:rsid w:val="00850A33"/>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42424"/>
      <w:sz w:val="18"/>
      <w:szCs w:val="18"/>
      <w:lang w:eastAsia="pl-PL"/>
    </w:rPr>
  </w:style>
  <w:style w:type="paragraph" w:customStyle="1" w:styleId="xl69">
    <w:name w:val="xl69"/>
    <w:basedOn w:val="Normalny"/>
    <w:rsid w:val="00850A33"/>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Arial" w:eastAsia="Times New Roman" w:hAnsi="Arial" w:cs="Arial"/>
      <w:color w:val="242424"/>
      <w:sz w:val="18"/>
      <w:szCs w:val="18"/>
      <w:lang w:eastAsia="pl-PL"/>
    </w:rPr>
  </w:style>
  <w:style w:type="paragraph" w:customStyle="1" w:styleId="xl70">
    <w:name w:val="xl70"/>
    <w:basedOn w:val="Normalny"/>
    <w:rsid w:val="00850A33"/>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242424"/>
      <w:sz w:val="18"/>
      <w:szCs w:val="18"/>
      <w:lang w:eastAsia="pl-PL"/>
    </w:rPr>
  </w:style>
  <w:style w:type="paragraph" w:customStyle="1" w:styleId="xl71">
    <w:name w:val="xl71"/>
    <w:basedOn w:val="Normalny"/>
    <w:rsid w:val="00850A33"/>
    <w:pPr>
      <w:pBdr>
        <w:bottom w:val="single" w:sz="8" w:space="0" w:color="auto"/>
        <w:right w:val="single" w:sz="8" w:space="0" w:color="auto"/>
      </w:pBdr>
      <w:shd w:val="clear" w:color="000000" w:fill="FFFFFF"/>
      <w:spacing w:before="100" w:beforeAutospacing="1" w:after="100" w:afterAutospacing="1" w:line="240" w:lineRule="auto"/>
      <w:jc w:val="both"/>
      <w:textAlignment w:val="center"/>
    </w:pPr>
    <w:rPr>
      <w:rFonts w:ascii="Arial" w:eastAsia="Times New Roman" w:hAnsi="Arial" w:cs="Arial"/>
      <w:color w:val="000000"/>
      <w:sz w:val="18"/>
      <w:szCs w:val="18"/>
      <w:lang w:eastAsia="pl-PL"/>
    </w:rPr>
  </w:style>
  <w:style w:type="paragraph" w:customStyle="1" w:styleId="xl72">
    <w:name w:val="xl72"/>
    <w:basedOn w:val="Normalny"/>
    <w:rsid w:val="00850A33"/>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l-PL"/>
    </w:rPr>
  </w:style>
  <w:style w:type="paragraph" w:customStyle="1" w:styleId="xl73">
    <w:name w:val="xl73"/>
    <w:basedOn w:val="Normalny"/>
    <w:rsid w:val="00850A33"/>
    <w:pPr>
      <w:pBdr>
        <w:bottom w:val="single" w:sz="8" w:space="0" w:color="auto"/>
        <w:right w:val="single" w:sz="8" w:space="0" w:color="auto"/>
      </w:pBdr>
      <w:shd w:val="clear" w:color="000000" w:fill="DBDBDB"/>
      <w:spacing w:before="100" w:beforeAutospacing="1" w:after="100" w:afterAutospacing="1" w:line="240" w:lineRule="auto"/>
      <w:jc w:val="both"/>
      <w:textAlignment w:val="center"/>
    </w:pPr>
    <w:rPr>
      <w:rFonts w:ascii="Arial" w:eastAsia="Times New Roman" w:hAnsi="Arial" w:cs="Arial"/>
      <w:b/>
      <w:bCs/>
      <w:color w:val="000000"/>
      <w:sz w:val="18"/>
      <w:szCs w:val="18"/>
      <w:lang w:eastAsia="pl-PL"/>
    </w:rPr>
  </w:style>
  <w:style w:type="paragraph" w:customStyle="1" w:styleId="xl74">
    <w:name w:val="xl74"/>
    <w:basedOn w:val="Normalny"/>
    <w:rsid w:val="00850A33"/>
    <w:pP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75">
    <w:name w:val="xl75"/>
    <w:basedOn w:val="Normalny"/>
    <w:rsid w:val="00850A33"/>
    <w:pPr>
      <w:spacing w:before="100" w:beforeAutospacing="1" w:after="100" w:afterAutospacing="1" w:line="240" w:lineRule="auto"/>
    </w:pPr>
    <w:rPr>
      <w:rFonts w:ascii="Arial" w:eastAsia="Times New Roman" w:hAnsi="Arial" w:cs="Arial"/>
      <w:sz w:val="18"/>
      <w:szCs w:val="18"/>
      <w:lang w:eastAsia="pl-PL"/>
    </w:rPr>
  </w:style>
  <w:style w:type="paragraph" w:customStyle="1" w:styleId="xl76">
    <w:name w:val="xl76"/>
    <w:basedOn w:val="Normalny"/>
    <w:rsid w:val="00850A33"/>
    <w:pPr>
      <w:pBdr>
        <w:top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Arial" w:eastAsia="Times New Roman" w:hAnsi="Arial" w:cs="Arial"/>
      <w:b/>
      <w:bCs/>
      <w:color w:val="000000"/>
      <w:sz w:val="18"/>
      <w:szCs w:val="18"/>
      <w:lang w:eastAsia="pl-PL"/>
    </w:rPr>
  </w:style>
  <w:style w:type="paragraph" w:customStyle="1" w:styleId="xl77">
    <w:name w:val="xl77"/>
    <w:basedOn w:val="Normalny"/>
    <w:rsid w:val="00850A33"/>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242424"/>
      <w:sz w:val="18"/>
      <w:szCs w:val="18"/>
      <w:lang w:eastAsia="pl-PL"/>
    </w:rPr>
  </w:style>
  <w:style w:type="paragraph" w:customStyle="1" w:styleId="xl78">
    <w:name w:val="xl78"/>
    <w:basedOn w:val="Normalny"/>
    <w:rsid w:val="00850A33"/>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color w:val="242424"/>
      <w:sz w:val="18"/>
      <w:szCs w:val="18"/>
      <w:lang w:eastAsia="pl-PL"/>
    </w:rPr>
  </w:style>
  <w:style w:type="paragraph" w:customStyle="1" w:styleId="xl79">
    <w:name w:val="xl79"/>
    <w:basedOn w:val="Normalny"/>
    <w:rsid w:val="00850A33"/>
    <w:pPr>
      <w:pBdr>
        <w:bottom w:val="single" w:sz="8" w:space="0" w:color="auto"/>
        <w:right w:val="single" w:sz="8" w:space="0" w:color="auto"/>
      </w:pBdr>
      <w:spacing w:before="100" w:beforeAutospacing="1" w:after="100" w:afterAutospacing="1" w:line="240" w:lineRule="auto"/>
      <w:jc w:val="both"/>
      <w:textAlignment w:val="center"/>
    </w:pPr>
    <w:rPr>
      <w:rFonts w:ascii="Arial" w:eastAsia="Times New Roman" w:hAnsi="Arial" w:cs="Arial"/>
      <w:color w:val="242424"/>
      <w:sz w:val="18"/>
      <w:szCs w:val="18"/>
      <w:lang w:eastAsia="pl-PL"/>
    </w:rPr>
  </w:style>
  <w:style w:type="paragraph" w:customStyle="1" w:styleId="xl80">
    <w:name w:val="xl80"/>
    <w:basedOn w:val="Normalny"/>
    <w:rsid w:val="00850A33"/>
    <w:pPr>
      <w:spacing w:before="100" w:beforeAutospacing="1" w:after="100" w:afterAutospacing="1" w:line="240" w:lineRule="auto"/>
      <w:textAlignment w:val="center"/>
    </w:pPr>
    <w:rPr>
      <w:rFonts w:ascii="Arial" w:eastAsia="Times New Roman" w:hAnsi="Arial" w:cs="Arial"/>
      <w:b/>
      <w:bCs/>
      <w:sz w:val="28"/>
      <w:szCs w:val="28"/>
      <w:lang w:eastAsia="pl-PL"/>
    </w:rPr>
  </w:style>
  <w:style w:type="paragraph" w:customStyle="1" w:styleId="xl81">
    <w:name w:val="xl81"/>
    <w:basedOn w:val="Normalny"/>
    <w:rsid w:val="00850A33"/>
    <w:pPr>
      <w:spacing w:before="100" w:beforeAutospacing="1" w:after="100" w:afterAutospacing="1" w:line="240" w:lineRule="auto"/>
    </w:pPr>
    <w:rPr>
      <w:rFonts w:ascii="Arial" w:eastAsia="Times New Roman" w:hAnsi="Arial" w:cs="Arial"/>
      <w:b/>
      <w:bCs/>
      <w:sz w:val="28"/>
      <w:szCs w:val="28"/>
      <w:lang w:eastAsia="pl-PL"/>
    </w:rPr>
  </w:style>
  <w:style w:type="paragraph" w:customStyle="1" w:styleId="xl82">
    <w:name w:val="xl82"/>
    <w:basedOn w:val="Normalny"/>
    <w:rsid w:val="00850A33"/>
    <w:pPr>
      <w:pBdr>
        <w:top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Arial" w:eastAsia="Times New Roman" w:hAnsi="Arial" w:cs="Arial"/>
      <w:b/>
      <w:bCs/>
      <w:color w:val="000000"/>
      <w:sz w:val="18"/>
      <w:szCs w:val="18"/>
      <w:lang w:eastAsia="pl-PL"/>
    </w:rPr>
  </w:style>
  <w:style w:type="paragraph" w:customStyle="1" w:styleId="xl83">
    <w:name w:val="xl83"/>
    <w:basedOn w:val="Normalny"/>
    <w:rsid w:val="00850A33"/>
    <w:pPr>
      <w:pBdr>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Arial" w:eastAsia="Times New Roman" w:hAnsi="Arial" w:cs="Arial"/>
      <w:b/>
      <w:bCs/>
      <w:color w:val="000000"/>
      <w:sz w:val="18"/>
      <w:szCs w:val="18"/>
      <w:lang w:eastAsia="pl-PL"/>
    </w:rPr>
  </w:style>
  <w:style w:type="paragraph" w:customStyle="1" w:styleId="xl84">
    <w:name w:val="xl84"/>
    <w:basedOn w:val="Normalny"/>
    <w:rsid w:val="00850A33"/>
    <w:pPr>
      <w:pBdr>
        <w:top w:val="single" w:sz="8" w:space="0" w:color="auto"/>
        <w:left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Arial" w:eastAsia="Times New Roman" w:hAnsi="Arial" w:cs="Arial"/>
      <w:b/>
      <w:bCs/>
      <w:color w:val="000000"/>
      <w:sz w:val="18"/>
      <w:szCs w:val="18"/>
      <w:lang w:eastAsia="pl-PL"/>
    </w:rPr>
  </w:style>
  <w:style w:type="paragraph" w:customStyle="1" w:styleId="xl85">
    <w:name w:val="xl85"/>
    <w:basedOn w:val="Normalny"/>
    <w:rsid w:val="00850A33"/>
    <w:pPr>
      <w:pBdr>
        <w:left w:val="single" w:sz="8" w:space="0" w:color="auto"/>
        <w:bottom w:val="single" w:sz="8" w:space="0" w:color="auto"/>
        <w:right w:val="single" w:sz="8" w:space="0" w:color="auto"/>
      </w:pBdr>
      <w:shd w:val="clear" w:color="000000" w:fill="FFE699"/>
      <w:spacing w:before="100" w:beforeAutospacing="1" w:after="100" w:afterAutospacing="1" w:line="240" w:lineRule="auto"/>
      <w:jc w:val="center"/>
      <w:textAlignment w:val="center"/>
    </w:pPr>
    <w:rPr>
      <w:rFonts w:ascii="Arial" w:eastAsia="Times New Roman" w:hAnsi="Arial" w:cs="Arial"/>
      <w:b/>
      <w:bCs/>
      <w:color w:val="000000"/>
      <w:sz w:val="18"/>
      <w:szCs w:val="18"/>
      <w:lang w:eastAsia="pl-PL"/>
    </w:rPr>
  </w:style>
  <w:style w:type="paragraph" w:styleId="Nagwek">
    <w:name w:val="header"/>
    <w:basedOn w:val="Normalny"/>
    <w:link w:val="NagwekZnak"/>
    <w:uiPriority w:val="99"/>
    <w:unhideWhenUsed/>
    <w:rsid w:val="00BF5A0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F5A06"/>
  </w:style>
  <w:style w:type="paragraph" w:styleId="Stopka">
    <w:name w:val="footer"/>
    <w:basedOn w:val="Normalny"/>
    <w:link w:val="StopkaZnak"/>
    <w:uiPriority w:val="99"/>
    <w:unhideWhenUsed/>
    <w:rsid w:val="00BF5A0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F5A06"/>
  </w:style>
  <w:style w:type="table" w:styleId="Tabela-Siatka">
    <w:name w:val="Table Grid"/>
    <w:basedOn w:val="Standardowy"/>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dwoaniedokomentarza">
    <w:name w:val="annotation reference"/>
    <w:basedOn w:val="Domylnaczcionkaakapitu"/>
    <w:uiPriority w:val="99"/>
    <w:semiHidden/>
    <w:unhideWhenUsed/>
    <w:rsid w:val="001653BF"/>
    <w:rPr>
      <w:sz w:val="16"/>
      <w:szCs w:val="16"/>
    </w:rPr>
  </w:style>
  <w:style w:type="paragraph" w:styleId="Tekstkomentarza">
    <w:name w:val="annotation text"/>
    <w:basedOn w:val="Normalny"/>
    <w:link w:val="TekstkomentarzaZnak"/>
    <w:uiPriority w:val="99"/>
    <w:unhideWhenUsed/>
    <w:rsid w:val="001653BF"/>
    <w:pPr>
      <w:spacing w:line="240" w:lineRule="auto"/>
    </w:pPr>
    <w:rPr>
      <w:sz w:val="20"/>
      <w:szCs w:val="20"/>
    </w:rPr>
  </w:style>
  <w:style w:type="character" w:customStyle="1" w:styleId="TekstkomentarzaZnak">
    <w:name w:val="Tekst komentarza Znak"/>
    <w:basedOn w:val="Domylnaczcionkaakapitu"/>
    <w:link w:val="Tekstkomentarza"/>
    <w:uiPriority w:val="99"/>
    <w:rsid w:val="001653BF"/>
    <w:rPr>
      <w:sz w:val="20"/>
      <w:szCs w:val="20"/>
    </w:rPr>
  </w:style>
  <w:style w:type="paragraph" w:styleId="Tematkomentarza">
    <w:name w:val="annotation subject"/>
    <w:basedOn w:val="Tekstkomentarza"/>
    <w:next w:val="Tekstkomentarza"/>
    <w:link w:val="TematkomentarzaZnak"/>
    <w:uiPriority w:val="99"/>
    <w:semiHidden/>
    <w:unhideWhenUsed/>
    <w:rsid w:val="001653BF"/>
    <w:rPr>
      <w:b/>
      <w:bCs/>
    </w:rPr>
  </w:style>
  <w:style w:type="character" w:customStyle="1" w:styleId="TematkomentarzaZnak">
    <w:name w:val="Temat komentarza Znak"/>
    <w:basedOn w:val="TekstkomentarzaZnak"/>
    <w:link w:val="Tematkomentarza"/>
    <w:uiPriority w:val="99"/>
    <w:semiHidden/>
    <w:rsid w:val="001653BF"/>
    <w:rPr>
      <w:b/>
      <w:bCs/>
      <w:sz w:val="20"/>
      <w:szCs w:val="20"/>
    </w:rPr>
  </w:style>
  <w:style w:type="paragraph" w:customStyle="1" w:styleId="xxmsonormal">
    <w:name w:val="x_xmsonormal"/>
    <w:basedOn w:val="Normalny"/>
    <w:rsid w:val="00B745DA"/>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0C167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0C1672"/>
    <w:rPr>
      <w:sz w:val="20"/>
      <w:szCs w:val="20"/>
    </w:rPr>
  </w:style>
  <w:style w:type="character" w:styleId="Odwoanieprzypisukocowego">
    <w:name w:val="endnote reference"/>
    <w:basedOn w:val="Domylnaczcionkaakapitu"/>
    <w:uiPriority w:val="99"/>
    <w:semiHidden/>
    <w:unhideWhenUsed/>
    <w:rsid w:val="000C1672"/>
    <w:rPr>
      <w:vertAlign w:val="superscript"/>
    </w:rPr>
  </w:style>
  <w:style w:type="paragraph" w:styleId="Tekstpodstawowy">
    <w:name w:val="Body Text"/>
    <w:aliases w:val=" Znak Znak,Znak Znak"/>
    <w:basedOn w:val="Normalny"/>
    <w:link w:val="TekstpodstawowyZnak"/>
    <w:qFormat/>
    <w:rsid w:val="001825D0"/>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 Znak Znak Znak,Znak Znak Znak"/>
    <w:basedOn w:val="Domylnaczcionkaakapitu"/>
    <w:link w:val="Tekstpodstawowy"/>
    <w:qFormat/>
    <w:rsid w:val="001825D0"/>
    <w:rPr>
      <w:rFonts w:ascii="Times New Roman" w:eastAsia="Times New Roman" w:hAnsi="Times New Roman" w:cs="Times New Roman"/>
      <w:sz w:val="24"/>
      <w:szCs w:val="24"/>
      <w:lang w:eastAsia="pl-PL"/>
    </w:rPr>
  </w:style>
  <w:style w:type="paragraph" w:customStyle="1" w:styleId="literowywcity">
    <w:name w:val="literowy wcięty"/>
    <w:basedOn w:val="Tekstpodstawowy"/>
    <w:link w:val="literowywcityZnak"/>
    <w:qFormat/>
    <w:rsid w:val="001825D0"/>
    <w:pPr>
      <w:numPr>
        <w:numId w:val="23"/>
      </w:numPr>
      <w:tabs>
        <w:tab w:val="left" w:pos="737"/>
      </w:tabs>
      <w:suppressAutoHyphens/>
      <w:spacing w:after="0"/>
      <w:jc w:val="both"/>
    </w:pPr>
    <w:rPr>
      <w:rFonts w:ascii="Tahoma" w:hAnsi="Tahoma"/>
      <w:sz w:val="18"/>
      <w:szCs w:val="18"/>
    </w:rPr>
  </w:style>
  <w:style w:type="character" w:customStyle="1" w:styleId="literowywcityZnak">
    <w:name w:val="literowy wcięty Znak"/>
    <w:basedOn w:val="TekstpodstawowyZnak"/>
    <w:link w:val="literowywcity"/>
    <w:rsid w:val="001825D0"/>
    <w:rPr>
      <w:rFonts w:ascii="Tahoma" w:eastAsia="Times New Roman" w:hAnsi="Tahoma" w:cs="Times New Roman"/>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986966">
      <w:bodyDiv w:val="1"/>
      <w:marLeft w:val="0"/>
      <w:marRight w:val="0"/>
      <w:marTop w:val="0"/>
      <w:marBottom w:val="0"/>
      <w:divBdr>
        <w:top w:val="none" w:sz="0" w:space="0" w:color="auto"/>
        <w:left w:val="none" w:sz="0" w:space="0" w:color="auto"/>
        <w:bottom w:val="none" w:sz="0" w:space="0" w:color="auto"/>
        <w:right w:val="none" w:sz="0" w:space="0" w:color="auto"/>
      </w:divBdr>
    </w:div>
    <w:div w:id="352539513">
      <w:bodyDiv w:val="1"/>
      <w:marLeft w:val="0"/>
      <w:marRight w:val="0"/>
      <w:marTop w:val="0"/>
      <w:marBottom w:val="0"/>
      <w:divBdr>
        <w:top w:val="none" w:sz="0" w:space="0" w:color="auto"/>
        <w:left w:val="none" w:sz="0" w:space="0" w:color="auto"/>
        <w:bottom w:val="none" w:sz="0" w:space="0" w:color="auto"/>
        <w:right w:val="none" w:sz="0" w:space="0" w:color="auto"/>
      </w:divBdr>
    </w:div>
    <w:div w:id="653874882">
      <w:bodyDiv w:val="1"/>
      <w:marLeft w:val="0"/>
      <w:marRight w:val="0"/>
      <w:marTop w:val="0"/>
      <w:marBottom w:val="0"/>
      <w:divBdr>
        <w:top w:val="none" w:sz="0" w:space="0" w:color="auto"/>
        <w:left w:val="none" w:sz="0" w:space="0" w:color="auto"/>
        <w:bottom w:val="none" w:sz="0" w:space="0" w:color="auto"/>
        <w:right w:val="none" w:sz="0" w:space="0" w:color="auto"/>
      </w:divBdr>
    </w:div>
    <w:div w:id="793911543">
      <w:bodyDiv w:val="1"/>
      <w:marLeft w:val="0"/>
      <w:marRight w:val="0"/>
      <w:marTop w:val="0"/>
      <w:marBottom w:val="0"/>
      <w:divBdr>
        <w:top w:val="none" w:sz="0" w:space="0" w:color="auto"/>
        <w:left w:val="none" w:sz="0" w:space="0" w:color="auto"/>
        <w:bottom w:val="none" w:sz="0" w:space="0" w:color="auto"/>
        <w:right w:val="none" w:sz="0" w:space="0" w:color="auto"/>
      </w:divBdr>
    </w:div>
    <w:div w:id="881671817">
      <w:bodyDiv w:val="1"/>
      <w:marLeft w:val="0"/>
      <w:marRight w:val="0"/>
      <w:marTop w:val="0"/>
      <w:marBottom w:val="0"/>
      <w:divBdr>
        <w:top w:val="none" w:sz="0" w:space="0" w:color="auto"/>
        <w:left w:val="none" w:sz="0" w:space="0" w:color="auto"/>
        <w:bottom w:val="none" w:sz="0" w:space="0" w:color="auto"/>
        <w:right w:val="none" w:sz="0" w:space="0" w:color="auto"/>
      </w:divBdr>
    </w:div>
    <w:div w:id="197632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1315</TotalTime>
  <Pages>31</Pages>
  <Words>10710</Words>
  <Characters>64265</Characters>
  <Application>Microsoft Office Word</Application>
  <DocSecurity>0</DocSecurity>
  <Lines>535</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Stecka</dc:creator>
  <cp:keywords/>
  <cp:lastModifiedBy>User</cp:lastModifiedBy>
  <cp:revision>22</cp:revision>
  <cp:lastPrinted>2025-10-15T11:38:00Z</cp:lastPrinted>
  <dcterms:created xsi:type="dcterms:W3CDTF">2026-02-18T17:29:00Z</dcterms:created>
  <dcterms:modified xsi:type="dcterms:W3CDTF">2026-03-04T18:42:00Z</dcterms:modified>
</cp:coreProperties>
</file>